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688" w:rsidRPr="000D2688" w:rsidRDefault="000D2688" w:rsidP="000D2688">
      <w:pPr>
        <w:rPr>
          <w:b/>
          <w:bCs/>
        </w:rPr>
      </w:pPr>
      <w:bookmarkStart w:id="0" w:name="_GoBack"/>
      <w:bookmarkEnd w:id="0"/>
      <w:r w:rsidRPr="000D2688">
        <w:rPr>
          <w:b/>
          <w:bCs/>
        </w:rPr>
        <w:t xml:space="preserve">Income Tax Rates / Income Tax Slabs </w:t>
      </w:r>
      <w:r w:rsidRPr="000D2688">
        <w:rPr>
          <w:b/>
          <w:bCs/>
        </w:rPr>
        <w:br/>
        <w:t>for Assessment Year 2011-12 (FY 2010-11)</w:t>
      </w:r>
    </w:p>
    <w:p w:rsidR="000D2688" w:rsidRPr="000D2688" w:rsidRDefault="000D2688" w:rsidP="000D2688">
      <w:pPr>
        <w:numPr>
          <w:ilvl w:val="0"/>
          <w:numId w:val="1"/>
        </w:numPr>
        <w:rPr>
          <w:rStyle w:val="Hyperlink"/>
        </w:rPr>
      </w:pPr>
      <w:r>
        <w:fldChar w:fldCharType="begin"/>
      </w:r>
      <w:r>
        <w:instrText xml:space="preserve"> HYPERLINK  \l "i1" </w:instrText>
      </w:r>
      <w:r>
        <w:fldChar w:fldCharType="separate"/>
      </w:r>
      <w:r w:rsidRPr="000D2688">
        <w:rPr>
          <w:rStyle w:val="Hyperlink"/>
        </w:rPr>
        <w:t>Ind</w:t>
      </w:r>
      <w:r w:rsidRPr="000D2688">
        <w:rPr>
          <w:rStyle w:val="Hyperlink"/>
        </w:rPr>
        <w:t>i</w:t>
      </w:r>
      <w:r w:rsidRPr="000D2688">
        <w:rPr>
          <w:rStyle w:val="Hyperlink"/>
        </w:rPr>
        <w:t>viduals</w:t>
      </w:r>
      <w:r w:rsidRPr="000D2688">
        <w:rPr>
          <w:rStyle w:val="Hyperlink"/>
        </w:rPr>
        <w:t xml:space="preserve"> </w:t>
      </w:r>
      <w:r w:rsidRPr="000D2688">
        <w:rPr>
          <w:rStyle w:val="Hyperlink"/>
        </w:rPr>
        <w:t>&amp; HUFs</w:t>
      </w:r>
    </w:p>
    <w:p w:rsidR="000D2688" w:rsidRPr="000D2688" w:rsidRDefault="000D2688" w:rsidP="000D2688">
      <w:pPr>
        <w:numPr>
          <w:ilvl w:val="0"/>
          <w:numId w:val="1"/>
        </w:numPr>
      </w:pPr>
      <w:r>
        <w:fldChar w:fldCharType="end"/>
      </w:r>
      <w:hyperlink w:anchor="i3" w:history="1">
        <w:r w:rsidRPr="000D2688">
          <w:rPr>
            <w:rStyle w:val="Hyperlink"/>
          </w:rPr>
          <w:t>A</w:t>
        </w:r>
        <w:r w:rsidRPr="000D2688">
          <w:rPr>
            <w:rStyle w:val="Hyperlink"/>
          </w:rPr>
          <w:t>O</w:t>
        </w:r>
        <w:r w:rsidRPr="000D2688">
          <w:rPr>
            <w:rStyle w:val="Hyperlink"/>
          </w:rPr>
          <w:t xml:space="preserve">Ps </w:t>
        </w:r>
        <w:r w:rsidRPr="000D2688">
          <w:rPr>
            <w:rStyle w:val="Hyperlink"/>
          </w:rPr>
          <w:t>&amp;</w:t>
        </w:r>
        <w:r w:rsidRPr="000D2688">
          <w:rPr>
            <w:rStyle w:val="Hyperlink"/>
          </w:rPr>
          <w:t xml:space="preserve"> BOIs</w:t>
        </w:r>
      </w:hyperlink>
    </w:p>
    <w:p w:rsidR="000D2688" w:rsidRPr="000D2688" w:rsidRDefault="000D2688" w:rsidP="000D2688">
      <w:pPr>
        <w:numPr>
          <w:ilvl w:val="0"/>
          <w:numId w:val="1"/>
        </w:numPr>
        <w:rPr>
          <w:rStyle w:val="Hyperlink"/>
        </w:rPr>
      </w:pPr>
      <w:r>
        <w:fldChar w:fldCharType="begin"/>
      </w:r>
      <w:r>
        <w:instrText xml:space="preserve"> HYPERLINK  \l "i3" </w:instrText>
      </w:r>
      <w:r>
        <w:fldChar w:fldCharType="separate"/>
      </w:r>
      <w:r w:rsidRPr="000D2688">
        <w:rPr>
          <w:rStyle w:val="Hyperlink"/>
        </w:rPr>
        <w:t>Co-o</w:t>
      </w:r>
      <w:r w:rsidRPr="000D2688">
        <w:rPr>
          <w:rStyle w:val="Hyperlink"/>
        </w:rPr>
        <w:t>p</w:t>
      </w:r>
      <w:r w:rsidRPr="000D2688">
        <w:rPr>
          <w:rStyle w:val="Hyperlink"/>
        </w:rPr>
        <w:t>erat</w:t>
      </w:r>
      <w:r w:rsidRPr="000D2688">
        <w:rPr>
          <w:rStyle w:val="Hyperlink"/>
        </w:rPr>
        <w:t>i</w:t>
      </w:r>
      <w:r w:rsidRPr="000D2688">
        <w:rPr>
          <w:rStyle w:val="Hyperlink"/>
        </w:rPr>
        <w:t>ve Society</w:t>
      </w:r>
    </w:p>
    <w:p w:rsidR="000D2688" w:rsidRPr="000D2688" w:rsidRDefault="000D2688" w:rsidP="000D2688">
      <w:pPr>
        <w:numPr>
          <w:ilvl w:val="0"/>
          <w:numId w:val="1"/>
        </w:numPr>
      </w:pPr>
      <w:r>
        <w:fldChar w:fldCharType="end"/>
      </w:r>
      <w:hyperlink w:anchor="i4" w:history="1">
        <w:r w:rsidRPr="000D2688">
          <w:rPr>
            <w:rStyle w:val="Hyperlink"/>
          </w:rPr>
          <w:t>Firm</w:t>
        </w:r>
      </w:hyperlink>
    </w:p>
    <w:p w:rsidR="000D2688" w:rsidRPr="000D2688" w:rsidRDefault="000D2688" w:rsidP="000D2688">
      <w:pPr>
        <w:numPr>
          <w:ilvl w:val="0"/>
          <w:numId w:val="2"/>
        </w:numPr>
      </w:pPr>
      <w:hyperlink w:anchor="i5" w:history="1">
        <w:r w:rsidRPr="000D2688">
          <w:rPr>
            <w:rStyle w:val="Hyperlink"/>
          </w:rPr>
          <w:t>Local Authority</w:t>
        </w:r>
      </w:hyperlink>
    </w:p>
    <w:p w:rsidR="000D2688" w:rsidRPr="000D2688" w:rsidRDefault="000D2688" w:rsidP="000D2688">
      <w:pPr>
        <w:numPr>
          <w:ilvl w:val="0"/>
          <w:numId w:val="2"/>
        </w:numPr>
      </w:pPr>
      <w:hyperlink w:anchor="i6" w:history="1">
        <w:r w:rsidRPr="000D2688">
          <w:rPr>
            <w:rStyle w:val="Hyperlink"/>
          </w:rPr>
          <w:t>Domestic Company</w:t>
        </w:r>
      </w:hyperlink>
      <w:r w:rsidRPr="000D2688">
        <w:t xml:space="preserve"> </w:t>
      </w:r>
    </w:p>
    <w:p w:rsidR="000D2688" w:rsidRPr="000D2688" w:rsidRDefault="000D2688" w:rsidP="000D2688">
      <w:pPr>
        <w:numPr>
          <w:ilvl w:val="0"/>
          <w:numId w:val="2"/>
        </w:numPr>
      </w:pPr>
      <w:hyperlink w:anchor="i7" w:history="1">
        <w:r w:rsidRPr="000D2688">
          <w:rPr>
            <w:rStyle w:val="Hyperlink"/>
          </w:rPr>
          <w:t>Other Company</w:t>
        </w:r>
      </w:hyperlink>
    </w:p>
    <w:p w:rsidR="000D2688" w:rsidRPr="000D2688" w:rsidRDefault="000D2688" w:rsidP="000D2688">
      <w:pPr>
        <w:rPr>
          <w:b/>
          <w:bCs/>
          <w:u w:val="single"/>
        </w:rPr>
      </w:pPr>
      <w:bookmarkStart w:id="1" w:name="i1"/>
      <w:bookmarkEnd w:id="1"/>
      <w:r w:rsidRPr="000D2688">
        <w:rPr>
          <w:b/>
          <w:bCs/>
          <w:u w:val="single"/>
        </w:rPr>
        <w:t>A. Individuals and HUFs</w:t>
      </w:r>
    </w:p>
    <w:p w:rsidR="000D2688" w:rsidRPr="000D2688" w:rsidRDefault="000D2688" w:rsidP="000D2688">
      <w:r w:rsidRPr="000D2688">
        <w:t xml:space="preserve">In case of individual </w:t>
      </w:r>
      <w:r>
        <w:t>below age of 65 years</w:t>
      </w:r>
      <w:r w:rsidRPr="000D2688">
        <w:t xml:space="preserve"> and HUF:-</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3"/>
        <w:gridCol w:w="4660"/>
        <w:gridCol w:w="4173"/>
      </w:tblGrid>
      <w:tr w:rsidR="000D2688" w:rsidRPr="000D2688" w:rsidTr="000D2688">
        <w:trPr>
          <w:tblCellSpacing w:w="15" w:type="dxa"/>
        </w:trPr>
        <w:tc>
          <w:tcPr>
            <w:tcW w:w="0" w:type="auto"/>
            <w:vAlign w:val="center"/>
            <w:hideMark/>
          </w:tcPr>
          <w:p w:rsidR="000D2688" w:rsidRPr="000D2688" w:rsidRDefault="000D2688" w:rsidP="000D2688">
            <w:pPr>
              <w:rPr>
                <w:b/>
                <w:bCs/>
              </w:rPr>
            </w:pPr>
            <w:r w:rsidRPr="000D2688">
              <w:rPr>
                <w:b/>
                <w:bCs/>
              </w:rPr>
              <w:t> </w:t>
            </w:r>
          </w:p>
        </w:tc>
        <w:tc>
          <w:tcPr>
            <w:tcW w:w="0" w:type="auto"/>
            <w:vAlign w:val="center"/>
            <w:hideMark/>
          </w:tcPr>
          <w:p w:rsidR="000D2688" w:rsidRPr="000D2688" w:rsidRDefault="000D2688" w:rsidP="000D2688">
            <w:pPr>
              <w:rPr>
                <w:b/>
                <w:bCs/>
              </w:rPr>
            </w:pPr>
            <w:r w:rsidRPr="000D2688">
              <w:rPr>
                <w:b/>
                <w:bCs/>
              </w:rPr>
              <w:t>Income Level / Slabs</w:t>
            </w:r>
          </w:p>
        </w:tc>
        <w:tc>
          <w:tcPr>
            <w:tcW w:w="0" w:type="auto"/>
            <w:vAlign w:val="center"/>
            <w:hideMark/>
          </w:tcPr>
          <w:p w:rsidR="000D2688" w:rsidRPr="000D2688" w:rsidRDefault="000D2688" w:rsidP="000D2688">
            <w:pPr>
              <w:rPr>
                <w:b/>
                <w:bCs/>
              </w:rPr>
            </w:pPr>
            <w:r w:rsidRPr="000D2688">
              <w:rPr>
                <w:b/>
                <w:bCs/>
              </w:rPr>
              <w:t>Income Tax Rate</w:t>
            </w:r>
          </w:p>
        </w:tc>
      </w:tr>
      <w:tr w:rsidR="000D2688" w:rsidRPr="000D2688" w:rsidTr="000D2688">
        <w:trPr>
          <w:tblCellSpacing w:w="15" w:type="dxa"/>
        </w:trPr>
        <w:tc>
          <w:tcPr>
            <w:tcW w:w="0" w:type="auto"/>
            <w:vAlign w:val="center"/>
            <w:hideMark/>
          </w:tcPr>
          <w:p w:rsidR="000D2688" w:rsidRPr="000D2688" w:rsidRDefault="000D2688" w:rsidP="000D2688">
            <w:r w:rsidRPr="000D2688">
              <w:t>i.</w:t>
            </w:r>
          </w:p>
        </w:tc>
        <w:tc>
          <w:tcPr>
            <w:tcW w:w="0" w:type="auto"/>
            <w:vAlign w:val="center"/>
            <w:hideMark/>
          </w:tcPr>
          <w:p w:rsidR="000D2688" w:rsidRPr="000D2688" w:rsidRDefault="000D2688" w:rsidP="000D2688">
            <w:r w:rsidRPr="000D2688">
              <w:t xml:space="preserve">Where the total income does not exceed </w:t>
            </w:r>
            <w:proofErr w:type="spellStart"/>
            <w:r w:rsidRPr="000D2688">
              <w:t>Rs</w:t>
            </w:r>
            <w:proofErr w:type="spellEnd"/>
            <w:r w:rsidRPr="000D2688">
              <w:t>. 1</w:t>
            </w:r>
            <w:proofErr w:type="gramStart"/>
            <w:r w:rsidRPr="000D2688">
              <w:t>,60,000</w:t>
            </w:r>
            <w:proofErr w:type="gramEnd"/>
            <w:r w:rsidRPr="000D2688">
              <w:t>/-.</w:t>
            </w:r>
          </w:p>
        </w:tc>
        <w:tc>
          <w:tcPr>
            <w:tcW w:w="0" w:type="auto"/>
            <w:vAlign w:val="center"/>
            <w:hideMark/>
          </w:tcPr>
          <w:p w:rsidR="000D2688" w:rsidRPr="000D2688" w:rsidRDefault="000D2688" w:rsidP="000D2688">
            <w:r w:rsidRPr="000D2688">
              <w:t>NIL</w:t>
            </w:r>
          </w:p>
        </w:tc>
      </w:tr>
      <w:tr w:rsidR="000D2688" w:rsidRPr="000D2688" w:rsidTr="000D2688">
        <w:trPr>
          <w:tblCellSpacing w:w="15" w:type="dxa"/>
        </w:trPr>
        <w:tc>
          <w:tcPr>
            <w:tcW w:w="0" w:type="auto"/>
            <w:vAlign w:val="center"/>
            <w:hideMark/>
          </w:tcPr>
          <w:p w:rsidR="000D2688" w:rsidRPr="000D2688" w:rsidRDefault="000D2688" w:rsidP="000D2688">
            <w:r w:rsidRPr="000D2688">
              <w:t>ii.</w:t>
            </w:r>
          </w:p>
        </w:tc>
        <w:tc>
          <w:tcPr>
            <w:tcW w:w="0" w:type="auto"/>
            <w:vAlign w:val="center"/>
            <w:hideMark/>
          </w:tcPr>
          <w:p w:rsidR="000D2688" w:rsidRPr="000D2688" w:rsidRDefault="000D2688" w:rsidP="000D2688">
            <w:r w:rsidRPr="000D2688">
              <w:t xml:space="preserve">Where the total income exceeds </w:t>
            </w:r>
            <w:proofErr w:type="spellStart"/>
            <w:r w:rsidRPr="000D2688">
              <w:t>Rs</w:t>
            </w:r>
            <w:proofErr w:type="spellEnd"/>
            <w:r w:rsidRPr="000D2688">
              <w:t>. 1</w:t>
            </w:r>
            <w:proofErr w:type="gramStart"/>
            <w:r w:rsidRPr="000D2688">
              <w:t>,60,000</w:t>
            </w:r>
            <w:proofErr w:type="gramEnd"/>
            <w:r w:rsidRPr="000D2688">
              <w:t xml:space="preserve">/- </w:t>
            </w:r>
            <w:r w:rsidRPr="000D2688">
              <w:br/>
              <w:t xml:space="preserve">but does not exceed </w:t>
            </w:r>
            <w:proofErr w:type="spellStart"/>
            <w:r w:rsidRPr="000D2688">
              <w:t>Rs</w:t>
            </w:r>
            <w:proofErr w:type="spellEnd"/>
            <w:r w:rsidRPr="000D2688">
              <w:t>. 5,00,000/-.</w:t>
            </w:r>
          </w:p>
        </w:tc>
        <w:tc>
          <w:tcPr>
            <w:tcW w:w="0" w:type="auto"/>
            <w:vAlign w:val="center"/>
            <w:hideMark/>
          </w:tcPr>
          <w:p w:rsidR="000D2688" w:rsidRPr="000D2688" w:rsidRDefault="000D2688" w:rsidP="000D2688">
            <w:r w:rsidRPr="000D2688">
              <w:t xml:space="preserve">10% of amount </w:t>
            </w:r>
            <w:r w:rsidRPr="000D2688">
              <w:br/>
              <w:t xml:space="preserve">by which the total income exceeds </w:t>
            </w:r>
            <w:proofErr w:type="spellStart"/>
            <w:r w:rsidRPr="000D2688">
              <w:t>Rs</w:t>
            </w:r>
            <w:proofErr w:type="spellEnd"/>
            <w:r w:rsidRPr="000D2688">
              <w:t>. 1,60,000/-</w:t>
            </w:r>
          </w:p>
        </w:tc>
      </w:tr>
      <w:tr w:rsidR="000D2688" w:rsidRPr="000D2688" w:rsidTr="000D2688">
        <w:trPr>
          <w:tblCellSpacing w:w="15" w:type="dxa"/>
        </w:trPr>
        <w:tc>
          <w:tcPr>
            <w:tcW w:w="0" w:type="auto"/>
            <w:vAlign w:val="center"/>
            <w:hideMark/>
          </w:tcPr>
          <w:p w:rsidR="000D2688" w:rsidRPr="000D2688" w:rsidRDefault="000D2688" w:rsidP="000D2688">
            <w:r w:rsidRPr="000D2688">
              <w:t>iii.</w:t>
            </w:r>
          </w:p>
        </w:tc>
        <w:tc>
          <w:tcPr>
            <w:tcW w:w="0" w:type="auto"/>
            <w:vAlign w:val="center"/>
            <w:hideMark/>
          </w:tcPr>
          <w:p w:rsidR="000D2688" w:rsidRPr="000D2688" w:rsidRDefault="000D2688" w:rsidP="000D2688">
            <w:r w:rsidRPr="000D2688">
              <w:t xml:space="preserve">Where the total income exceeds </w:t>
            </w:r>
            <w:proofErr w:type="spellStart"/>
            <w:r w:rsidRPr="000D2688">
              <w:t>Rs</w:t>
            </w:r>
            <w:proofErr w:type="spellEnd"/>
            <w:r w:rsidRPr="000D2688">
              <w:t>. 5</w:t>
            </w:r>
            <w:proofErr w:type="gramStart"/>
            <w:r w:rsidRPr="000D2688">
              <w:t>,00,000</w:t>
            </w:r>
            <w:proofErr w:type="gramEnd"/>
            <w:r w:rsidRPr="000D2688">
              <w:t xml:space="preserve">/- </w:t>
            </w:r>
            <w:r w:rsidRPr="000D2688">
              <w:br/>
              <w:t xml:space="preserve">but does not exceed </w:t>
            </w:r>
            <w:proofErr w:type="spellStart"/>
            <w:r w:rsidRPr="000D2688">
              <w:t>Rs</w:t>
            </w:r>
            <w:proofErr w:type="spellEnd"/>
            <w:r w:rsidRPr="000D2688">
              <w:t>. 8,00,000/-.</w:t>
            </w:r>
          </w:p>
        </w:tc>
        <w:tc>
          <w:tcPr>
            <w:tcW w:w="0" w:type="auto"/>
            <w:vAlign w:val="center"/>
            <w:hideMark/>
          </w:tcPr>
          <w:p w:rsidR="000D2688" w:rsidRPr="000D2688" w:rsidRDefault="000D2688" w:rsidP="000D2688">
            <w:proofErr w:type="spellStart"/>
            <w:r w:rsidRPr="000D2688">
              <w:t>Rs</w:t>
            </w:r>
            <w:proofErr w:type="spellEnd"/>
            <w:r w:rsidRPr="000D2688">
              <w:t xml:space="preserve">. 34,000/- + 20% of the amount </w:t>
            </w:r>
            <w:r w:rsidRPr="000D2688">
              <w:br/>
              <w:t xml:space="preserve">by which the total income exceeds </w:t>
            </w:r>
            <w:proofErr w:type="spellStart"/>
            <w:r w:rsidRPr="000D2688">
              <w:t>Rs</w:t>
            </w:r>
            <w:proofErr w:type="spellEnd"/>
            <w:r w:rsidRPr="000D2688">
              <w:t>. 5</w:t>
            </w:r>
            <w:proofErr w:type="gramStart"/>
            <w:r w:rsidRPr="000D2688">
              <w:t>,00,000</w:t>
            </w:r>
            <w:proofErr w:type="gramEnd"/>
            <w:r w:rsidRPr="000D2688">
              <w:t>/-.</w:t>
            </w:r>
          </w:p>
        </w:tc>
      </w:tr>
      <w:tr w:rsidR="000D2688" w:rsidRPr="000D2688" w:rsidTr="000D2688">
        <w:trPr>
          <w:tblCellSpacing w:w="15" w:type="dxa"/>
        </w:trPr>
        <w:tc>
          <w:tcPr>
            <w:tcW w:w="0" w:type="auto"/>
            <w:vAlign w:val="center"/>
            <w:hideMark/>
          </w:tcPr>
          <w:p w:rsidR="000D2688" w:rsidRPr="000D2688" w:rsidRDefault="000D2688" w:rsidP="000D2688">
            <w:r w:rsidRPr="000D2688">
              <w:t>iv.</w:t>
            </w:r>
          </w:p>
        </w:tc>
        <w:tc>
          <w:tcPr>
            <w:tcW w:w="0" w:type="auto"/>
            <w:vAlign w:val="center"/>
            <w:hideMark/>
          </w:tcPr>
          <w:p w:rsidR="000D2688" w:rsidRPr="000D2688" w:rsidRDefault="000D2688" w:rsidP="000D2688">
            <w:r w:rsidRPr="000D2688">
              <w:t xml:space="preserve">Where the total income exceeds </w:t>
            </w:r>
            <w:proofErr w:type="spellStart"/>
            <w:r w:rsidRPr="000D2688">
              <w:t>Rs</w:t>
            </w:r>
            <w:proofErr w:type="spellEnd"/>
            <w:r w:rsidRPr="000D2688">
              <w:t>. 8</w:t>
            </w:r>
            <w:proofErr w:type="gramStart"/>
            <w:r w:rsidRPr="000D2688">
              <w:t>,00,000</w:t>
            </w:r>
            <w:proofErr w:type="gramEnd"/>
            <w:r w:rsidRPr="000D2688">
              <w:t>/-.</w:t>
            </w:r>
          </w:p>
        </w:tc>
        <w:tc>
          <w:tcPr>
            <w:tcW w:w="0" w:type="auto"/>
            <w:vAlign w:val="center"/>
            <w:hideMark/>
          </w:tcPr>
          <w:p w:rsidR="000D2688" w:rsidRPr="000D2688" w:rsidRDefault="000D2688" w:rsidP="000D2688">
            <w:proofErr w:type="spellStart"/>
            <w:r w:rsidRPr="000D2688">
              <w:t>Rs</w:t>
            </w:r>
            <w:proofErr w:type="spellEnd"/>
            <w:r w:rsidRPr="000D2688">
              <w:t xml:space="preserve">. 94,000/- + 30% of the amount </w:t>
            </w:r>
            <w:r w:rsidRPr="000D2688">
              <w:br/>
              <w:t xml:space="preserve">by which the total income exceeds </w:t>
            </w:r>
            <w:proofErr w:type="spellStart"/>
            <w:r w:rsidRPr="000D2688">
              <w:t>Rs</w:t>
            </w:r>
            <w:proofErr w:type="spellEnd"/>
            <w:r w:rsidRPr="000D2688">
              <w:t>. 8</w:t>
            </w:r>
            <w:proofErr w:type="gramStart"/>
            <w:r w:rsidRPr="000D2688">
              <w:t>,00,000</w:t>
            </w:r>
            <w:proofErr w:type="gramEnd"/>
            <w:r w:rsidRPr="000D2688">
              <w:t>/-.</w:t>
            </w:r>
          </w:p>
        </w:tc>
      </w:tr>
    </w:tbl>
    <w:p w:rsidR="000D2688" w:rsidRPr="000D2688" w:rsidRDefault="000D2688" w:rsidP="000D2688">
      <w:r w:rsidRPr="000D2688">
        <w:t xml:space="preserve">II. In case of individual being a </w:t>
      </w:r>
      <w:r w:rsidRPr="000D2688">
        <w:rPr>
          <w:b/>
        </w:rPr>
        <w:t>woman resident</w:t>
      </w:r>
      <w:r w:rsidRPr="000D2688">
        <w:t xml:space="preserve"> in India and below the age of 65 years at any time during the previous year:-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3"/>
        <w:gridCol w:w="4660"/>
        <w:gridCol w:w="4173"/>
      </w:tblGrid>
      <w:tr w:rsidR="000D2688" w:rsidRPr="000D2688" w:rsidTr="000D2688">
        <w:trPr>
          <w:tblCellSpacing w:w="15" w:type="dxa"/>
        </w:trPr>
        <w:tc>
          <w:tcPr>
            <w:tcW w:w="0" w:type="auto"/>
            <w:vAlign w:val="center"/>
            <w:hideMark/>
          </w:tcPr>
          <w:p w:rsidR="000D2688" w:rsidRPr="000D2688" w:rsidRDefault="000D2688" w:rsidP="000D2688">
            <w:pPr>
              <w:rPr>
                <w:b/>
                <w:bCs/>
              </w:rPr>
            </w:pPr>
            <w:r w:rsidRPr="000D2688">
              <w:rPr>
                <w:b/>
                <w:bCs/>
              </w:rPr>
              <w:t> </w:t>
            </w:r>
          </w:p>
        </w:tc>
        <w:tc>
          <w:tcPr>
            <w:tcW w:w="0" w:type="auto"/>
            <w:vAlign w:val="center"/>
            <w:hideMark/>
          </w:tcPr>
          <w:p w:rsidR="000D2688" w:rsidRPr="000D2688" w:rsidRDefault="000D2688" w:rsidP="000D2688">
            <w:pPr>
              <w:rPr>
                <w:b/>
                <w:bCs/>
              </w:rPr>
            </w:pPr>
            <w:r w:rsidRPr="000D2688">
              <w:rPr>
                <w:b/>
                <w:bCs/>
              </w:rPr>
              <w:t>Income Level / Slabs</w:t>
            </w:r>
          </w:p>
        </w:tc>
        <w:tc>
          <w:tcPr>
            <w:tcW w:w="0" w:type="auto"/>
            <w:vAlign w:val="center"/>
            <w:hideMark/>
          </w:tcPr>
          <w:p w:rsidR="000D2688" w:rsidRPr="000D2688" w:rsidRDefault="000D2688" w:rsidP="000D2688">
            <w:pPr>
              <w:rPr>
                <w:b/>
                <w:bCs/>
              </w:rPr>
            </w:pPr>
            <w:r w:rsidRPr="000D2688">
              <w:rPr>
                <w:b/>
                <w:bCs/>
              </w:rPr>
              <w:t>Income Tax Rate</w:t>
            </w:r>
          </w:p>
        </w:tc>
      </w:tr>
      <w:tr w:rsidR="000D2688" w:rsidRPr="000D2688" w:rsidTr="000D2688">
        <w:trPr>
          <w:tblCellSpacing w:w="15" w:type="dxa"/>
        </w:trPr>
        <w:tc>
          <w:tcPr>
            <w:tcW w:w="0" w:type="auto"/>
            <w:vAlign w:val="center"/>
            <w:hideMark/>
          </w:tcPr>
          <w:p w:rsidR="000D2688" w:rsidRPr="000D2688" w:rsidRDefault="000D2688" w:rsidP="000D2688">
            <w:r w:rsidRPr="000D2688">
              <w:t>i.</w:t>
            </w:r>
          </w:p>
        </w:tc>
        <w:tc>
          <w:tcPr>
            <w:tcW w:w="0" w:type="auto"/>
            <w:vAlign w:val="center"/>
            <w:hideMark/>
          </w:tcPr>
          <w:p w:rsidR="000D2688" w:rsidRPr="000D2688" w:rsidRDefault="000D2688" w:rsidP="000D2688">
            <w:r w:rsidRPr="000D2688">
              <w:t xml:space="preserve">Where the total income does not exceed </w:t>
            </w:r>
            <w:proofErr w:type="spellStart"/>
            <w:r w:rsidRPr="000D2688">
              <w:t>Rs</w:t>
            </w:r>
            <w:proofErr w:type="spellEnd"/>
            <w:r w:rsidRPr="000D2688">
              <w:t>. 1</w:t>
            </w:r>
            <w:proofErr w:type="gramStart"/>
            <w:r w:rsidRPr="000D2688">
              <w:t>,90,000</w:t>
            </w:r>
            <w:proofErr w:type="gramEnd"/>
            <w:r w:rsidRPr="000D2688">
              <w:t>/-.</w:t>
            </w:r>
          </w:p>
        </w:tc>
        <w:tc>
          <w:tcPr>
            <w:tcW w:w="0" w:type="auto"/>
            <w:vAlign w:val="center"/>
            <w:hideMark/>
          </w:tcPr>
          <w:p w:rsidR="000D2688" w:rsidRPr="000D2688" w:rsidRDefault="000D2688" w:rsidP="000D2688">
            <w:r w:rsidRPr="000D2688">
              <w:t>NIL</w:t>
            </w:r>
          </w:p>
        </w:tc>
      </w:tr>
      <w:tr w:rsidR="000D2688" w:rsidRPr="000D2688" w:rsidTr="000D2688">
        <w:trPr>
          <w:tblCellSpacing w:w="15" w:type="dxa"/>
        </w:trPr>
        <w:tc>
          <w:tcPr>
            <w:tcW w:w="0" w:type="auto"/>
            <w:vAlign w:val="center"/>
            <w:hideMark/>
          </w:tcPr>
          <w:p w:rsidR="000D2688" w:rsidRPr="000D2688" w:rsidRDefault="000D2688" w:rsidP="000D2688">
            <w:r w:rsidRPr="000D2688">
              <w:t>ii.</w:t>
            </w:r>
          </w:p>
        </w:tc>
        <w:tc>
          <w:tcPr>
            <w:tcW w:w="0" w:type="auto"/>
            <w:vAlign w:val="center"/>
            <w:hideMark/>
          </w:tcPr>
          <w:p w:rsidR="000D2688" w:rsidRPr="000D2688" w:rsidRDefault="000D2688" w:rsidP="000D2688">
            <w:r w:rsidRPr="000D2688">
              <w:t xml:space="preserve">Where total income exceeds </w:t>
            </w:r>
            <w:proofErr w:type="spellStart"/>
            <w:r w:rsidRPr="000D2688">
              <w:t>Rs</w:t>
            </w:r>
            <w:proofErr w:type="spellEnd"/>
            <w:r w:rsidRPr="000D2688">
              <w:t>. 1</w:t>
            </w:r>
            <w:proofErr w:type="gramStart"/>
            <w:r w:rsidRPr="000D2688">
              <w:t>,90,000</w:t>
            </w:r>
            <w:proofErr w:type="gramEnd"/>
            <w:r w:rsidRPr="000D2688">
              <w:t xml:space="preserve">/- </w:t>
            </w:r>
            <w:r w:rsidRPr="000D2688">
              <w:br/>
              <w:t xml:space="preserve">but does not exceed </w:t>
            </w:r>
            <w:proofErr w:type="spellStart"/>
            <w:r w:rsidRPr="000D2688">
              <w:t>Rs</w:t>
            </w:r>
            <w:proofErr w:type="spellEnd"/>
            <w:r w:rsidRPr="000D2688">
              <w:t>. 5,00,000/-.</w:t>
            </w:r>
          </w:p>
        </w:tc>
        <w:tc>
          <w:tcPr>
            <w:tcW w:w="0" w:type="auto"/>
            <w:vAlign w:val="center"/>
            <w:hideMark/>
          </w:tcPr>
          <w:p w:rsidR="000D2688" w:rsidRPr="000D2688" w:rsidRDefault="000D2688" w:rsidP="000D2688">
            <w:r w:rsidRPr="000D2688">
              <w:t xml:space="preserve">10% of the amount </w:t>
            </w:r>
            <w:r w:rsidRPr="000D2688">
              <w:br/>
              <w:t xml:space="preserve">by which the total income exceeds </w:t>
            </w:r>
            <w:proofErr w:type="spellStart"/>
            <w:r w:rsidRPr="000D2688">
              <w:t>Rs</w:t>
            </w:r>
            <w:proofErr w:type="spellEnd"/>
            <w:r w:rsidRPr="000D2688">
              <w:t>. 1</w:t>
            </w:r>
            <w:proofErr w:type="gramStart"/>
            <w:r w:rsidRPr="000D2688">
              <w:t>,90,000</w:t>
            </w:r>
            <w:proofErr w:type="gramEnd"/>
            <w:r w:rsidRPr="000D2688">
              <w:t>/-.</w:t>
            </w:r>
          </w:p>
        </w:tc>
      </w:tr>
      <w:tr w:rsidR="000D2688" w:rsidRPr="000D2688" w:rsidTr="000D2688">
        <w:trPr>
          <w:tblCellSpacing w:w="15" w:type="dxa"/>
        </w:trPr>
        <w:tc>
          <w:tcPr>
            <w:tcW w:w="0" w:type="auto"/>
            <w:vAlign w:val="center"/>
            <w:hideMark/>
          </w:tcPr>
          <w:p w:rsidR="000D2688" w:rsidRPr="000D2688" w:rsidRDefault="000D2688" w:rsidP="000D2688">
            <w:r w:rsidRPr="000D2688">
              <w:lastRenderedPageBreak/>
              <w:t>iii.</w:t>
            </w:r>
          </w:p>
        </w:tc>
        <w:tc>
          <w:tcPr>
            <w:tcW w:w="0" w:type="auto"/>
            <w:vAlign w:val="center"/>
            <w:hideMark/>
          </w:tcPr>
          <w:p w:rsidR="000D2688" w:rsidRPr="000D2688" w:rsidRDefault="000D2688" w:rsidP="000D2688">
            <w:r w:rsidRPr="000D2688">
              <w:t xml:space="preserve">Where the total income exceeds </w:t>
            </w:r>
            <w:proofErr w:type="spellStart"/>
            <w:r w:rsidRPr="000D2688">
              <w:t>Rs</w:t>
            </w:r>
            <w:proofErr w:type="spellEnd"/>
            <w:r w:rsidRPr="000D2688">
              <w:t>. 5</w:t>
            </w:r>
            <w:proofErr w:type="gramStart"/>
            <w:r w:rsidRPr="000D2688">
              <w:t>,00,000</w:t>
            </w:r>
            <w:proofErr w:type="gramEnd"/>
            <w:r w:rsidRPr="000D2688">
              <w:t xml:space="preserve">/- </w:t>
            </w:r>
            <w:r w:rsidRPr="000D2688">
              <w:br/>
              <w:t xml:space="preserve">but does not exceed </w:t>
            </w:r>
            <w:proofErr w:type="spellStart"/>
            <w:r w:rsidRPr="000D2688">
              <w:t>Rs</w:t>
            </w:r>
            <w:proofErr w:type="spellEnd"/>
            <w:r w:rsidRPr="000D2688">
              <w:t>. 8,00,000/-.</w:t>
            </w:r>
          </w:p>
        </w:tc>
        <w:tc>
          <w:tcPr>
            <w:tcW w:w="0" w:type="auto"/>
            <w:vAlign w:val="center"/>
            <w:hideMark/>
          </w:tcPr>
          <w:p w:rsidR="000D2688" w:rsidRPr="000D2688" w:rsidRDefault="000D2688" w:rsidP="000D2688">
            <w:proofErr w:type="spellStart"/>
            <w:r w:rsidRPr="000D2688">
              <w:t>Rs</w:t>
            </w:r>
            <w:proofErr w:type="spellEnd"/>
            <w:r w:rsidRPr="000D2688">
              <w:t xml:space="preserve">. 31,000- + 20% of the amount </w:t>
            </w:r>
            <w:r w:rsidRPr="000D2688">
              <w:br/>
              <w:t xml:space="preserve">by which the total income exceeds </w:t>
            </w:r>
            <w:proofErr w:type="spellStart"/>
            <w:r w:rsidRPr="000D2688">
              <w:t>Rs</w:t>
            </w:r>
            <w:proofErr w:type="spellEnd"/>
            <w:r w:rsidRPr="000D2688">
              <w:t>. 5</w:t>
            </w:r>
            <w:proofErr w:type="gramStart"/>
            <w:r w:rsidRPr="000D2688">
              <w:t>,00,000</w:t>
            </w:r>
            <w:proofErr w:type="gramEnd"/>
            <w:r w:rsidRPr="000D2688">
              <w:t>/-.</w:t>
            </w:r>
          </w:p>
        </w:tc>
      </w:tr>
      <w:tr w:rsidR="000D2688" w:rsidRPr="000D2688" w:rsidTr="000D2688">
        <w:trPr>
          <w:tblCellSpacing w:w="15" w:type="dxa"/>
        </w:trPr>
        <w:tc>
          <w:tcPr>
            <w:tcW w:w="0" w:type="auto"/>
            <w:vAlign w:val="center"/>
            <w:hideMark/>
          </w:tcPr>
          <w:p w:rsidR="000D2688" w:rsidRPr="000D2688" w:rsidRDefault="000D2688" w:rsidP="000D2688">
            <w:r w:rsidRPr="000D2688">
              <w:t>iv.</w:t>
            </w:r>
          </w:p>
        </w:tc>
        <w:tc>
          <w:tcPr>
            <w:tcW w:w="0" w:type="auto"/>
            <w:vAlign w:val="center"/>
            <w:hideMark/>
          </w:tcPr>
          <w:p w:rsidR="000D2688" w:rsidRPr="000D2688" w:rsidRDefault="000D2688" w:rsidP="000D2688">
            <w:r w:rsidRPr="000D2688">
              <w:t xml:space="preserve">Where the total income exceeds </w:t>
            </w:r>
            <w:proofErr w:type="spellStart"/>
            <w:r w:rsidRPr="000D2688">
              <w:t>Rs</w:t>
            </w:r>
            <w:proofErr w:type="spellEnd"/>
            <w:r w:rsidRPr="000D2688">
              <w:t>. 8,00,000/-</w:t>
            </w:r>
          </w:p>
        </w:tc>
        <w:tc>
          <w:tcPr>
            <w:tcW w:w="0" w:type="auto"/>
            <w:vAlign w:val="center"/>
            <w:hideMark/>
          </w:tcPr>
          <w:p w:rsidR="000D2688" w:rsidRPr="000D2688" w:rsidRDefault="000D2688" w:rsidP="000D2688">
            <w:proofErr w:type="spellStart"/>
            <w:r w:rsidRPr="000D2688">
              <w:t>Rs</w:t>
            </w:r>
            <w:proofErr w:type="spellEnd"/>
            <w:r w:rsidRPr="000D2688">
              <w:t xml:space="preserve">. 91,000/- + 30% of the amount </w:t>
            </w:r>
            <w:r w:rsidRPr="000D2688">
              <w:br/>
              <w:t xml:space="preserve">by which the total income exceeds </w:t>
            </w:r>
            <w:proofErr w:type="spellStart"/>
            <w:r w:rsidRPr="000D2688">
              <w:t>Rs</w:t>
            </w:r>
            <w:proofErr w:type="spellEnd"/>
            <w:r w:rsidRPr="000D2688">
              <w:t>. 8</w:t>
            </w:r>
            <w:proofErr w:type="gramStart"/>
            <w:r w:rsidRPr="000D2688">
              <w:t>,00,000</w:t>
            </w:r>
            <w:proofErr w:type="gramEnd"/>
            <w:r w:rsidRPr="000D2688">
              <w:t>/-.</w:t>
            </w:r>
          </w:p>
        </w:tc>
      </w:tr>
    </w:tbl>
    <w:p w:rsidR="000D2688" w:rsidRPr="000D2688" w:rsidRDefault="000D2688" w:rsidP="000D2688">
      <w:r w:rsidRPr="000D2688">
        <w:t xml:space="preserve">III. In case of an individual resident who is of the </w:t>
      </w:r>
      <w:r w:rsidRPr="000D2688">
        <w:rPr>
          <w:b/>
        </w:rPr>
        <w:t>age of 65 years</w:t>
      </w:r>
      <w:r w:rsidRPr="000D2688">
        <w:t xml:space="preserve"> or more at any time during the previous year:-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3"/>
        <w:gridCol w:w="4660"/>
        <w:gridCol w:w="4173"/>
      </w:tblGrid>
      <w:tr w:rsidR="000D2688" w:rsidRPr="000D2688" w:rsidTr="000D2688">
        <w:trPr>
          <w:tblCellSpacing w:w="15" w:type="dxa"/>
        </w:trPr>
        <w:tc>
          <w:tcPr>
            <w:tcW w:w="0" w:type="auto"/>
            <w:vAlign w:val="center"/>
            <w:hideMark/>
          </w:tcPr>
          <w:p w:rsidR="000D2688" w:rsidRPr="000D2688" w:rsidRDefault="000D2688" w:rsidP="000D2688">
            <w:pPr>
              <w:rPr>
                <w:b/>
                <w:bCs/>
              </w:rPr>
            </w:pPr>
            <w:r w:rsidRPr="000D2688">
              <w:rPr>
                <w:b/>
                <w:bCs/>
              </w:rPr>
              <w:t> </w:t>
            </w:r>
          </w:p>
        </w:tc>
        <w:tc>
          <w:tcPr>
            <w:tcW w:w="0" w:type="auto"/>
            <w:vAlign w:val="center"/>
            <w:hideMark/>
          </w:tcPr>
          <w:p w:rsidR="000D2688" w:rsidRPr="000D2688" w:rsidRDefault="000D2688" w:rsidP="000D2688">
            <w:pPr>
              <w:rPr>
                <w:b/>
                <w:bCs/>
              </w:rPr>
            </w:pPr>
            <w:r w:rsidRPr="000D2688">
              <w:rPr>
                <w:b/>
                <w:bCs/>
              </w:rPr>
              <w:t>Income Level / Slabs</w:t>
            </w:r>
          </w:p>
        </w:tc>
        <w:tc>
          <w:tcPr>
            <w:tcW w:w="0" w:type="auto"/>
            <w:vAlign w:val="center"/>
            <w:hideMark/>
          </w:tcPr>
          <w:p w:rsidR="000D2688" w:rsidRPr="000D2688" w:rsidRDefault="000D2688" w:rsidP="000D2688">
            <w:pPr>
              <w:rPr>
                <w:b/>
                <w:bCs/>
              </w:rPr>
            </w:pPr>
            <w:r w:rsidRPr="000D2688">
              <w:rPr>
                <w:b/>
                <w:bCs/>
              </w:rPr>
              <w:t>Income Tax Rate</w:t>
            </w:r>
          </w:p>
        </w:tc>
      </w:tr>
      <w:tr w:rsidR="000D2688" w:rsidRPr="000D2688" w:rsidTr="000D2688">
        <w:trPr>
          <w:tblCellSpacing w:w="15" w:type="dxa"/>
        </w:trPr>
        <w:tc>
          <w:tcPr>
            <w:tcW w:w="0" w:type="auto"/>
            <w:vAlign w:val="center"/>
            <w:hideMark/>
          </w:tcPr>
          <w:p w:rsidR="000D2688" w:rsidRPr="000D2688" w:rsidRDefault="000D2688" w:rsidP="000D2688">
            <w:r w:rsidRPr="000D2688">
              <w:t>i.</w:t>
            </w:r>
          </w:p>
        </w:tc>
        <w:tc>
          <w:tcPr>
            <w:tcW w:w="0" w:type="auto"/>
            <w:vAlign w:val="center"/>
            <w:hideMark/>
          </w:tcPr>
          <w:p w:rsidR="000D2688" w:rsidRPr="000D2688" w:rsidRDefault="000D2688" w:rsidP="000D2688">
            <w:r w:rsidRPr="000D2688">
              <w:t xml:space="preserve">Where the total income does not exceed </w:t>
            </w:r>
            <w:proofErr w:type="spellStart"/>
            <w:r w:rsidRPr="000D2688">
              <w:t>Rs</w:t>
            </w:r>
            <w:proofErr w:type="spellEnd"/>
            <w:r w:rsidRPr="000D2688">
              <w:t>. 2</w:t>
            </w:r>
            <w:proofErr w:type="gramStart"/>
            <w:r w:rsidRPr="000D2688">
              <w:t>,40,000</w:t>
            </w:r>
            <w:proofErr w:type="gramEnd"/>
            <w:r w:rsidRPr="000D2688">
              <w:t>/-.</w:t>
            </w:r>
          </w:p>
        </w:tc>
        <w:tc>
          <w:tcPr>
            <w:tcW w:w="0" w:type="auto"/>
            <w:vAlign w:val="center"/>
            <w:hideMark/>
          </w:tcPr>
          <w:p w:rsidR="000D2688" w:rsidRPr="000D2688" w:rsidRDefault="000D2688" w:rsidP="000D2688">
            <w:r w:rsidRPr="000D2688">
              <w:t>NIL</w:t>
            </w:r>
          </w:p>
        </w:tc>
      </w:tr>
      <w:tr w:rsidR="000D2688" w:rsidRPr="000D2688" w:rsidTr="000D2688">
        <w:trPr>
          <w:tblCellSpacing w:w="15" w:type="dxa"/>
        </w:trPr>
        <w:tc>
          <w:tcPr>
            <w:tcW w:w="0" w:type="auto"/>
            <w:vAlign w:val="center"/>
            <w:hideMark/>
          </w:tcPr>
          <w:p w:rsidR="000D2688" w:rsidRPr="000D2688" w:rsidRDefault="000D2688" w:rsidP="000D2688">
            <w:r w:rsidRPr="000D2688">
              <w:t>ii.</w:t>
            </w:r>
          </w:p>
        </w:tc>
        <w:tc>
          <w:tcPr>
            <w:tcW w:w="0" w:type="auto"/>
            <w:vAlign w:val="center"/>
            <w:hideMark/>
          </w:tcPr>
          <w:p w:rsidR="000D2688" w:rsidRPr="000D2688" w:rsidRDefault="000D2688" w:rsidP="000D2688">
            <w:r w:rsidRPr="000D2688">
              <w:t xml:space="preserve">Where the total income exceeds </w:t>
            </w:r>
            <w:proofErr w:type="spellStart"/>
            <w:r w:rsidRPr="000D2688">
              <w:t>Rs</w:t>
            </w:r>
            <w:proofErr w:type="spellEnd"/>
            <w:r w:rsidRPr="000D2688">
              <w:t xml:space="preserve">. 2,40,000/- </w:t>
            </w:r>
            <w:r w:rsidRPr="000D2688">
              <w:br/>
              <w:t xml:space="preserve">but does not exceed </w:t>
            </w:r>
            <w:proofErr w:type="spellStart"/>
            <w:r w:rsidRPr="000D2688">
              <w:t>Rs</w:t>
            </w:r>
            <w:proofErr w:type="spellEnd"/>
            <w:r w:rsidRPr="000D2688">
              <w:t>. 5,00,000/-</w:t>
            </w:r>
          </w:p>
        </w:tc>
        <w:tc>
          <w:tcPr>
            <w:tcW w:w="0" w:type="auto"/>
            <w:vAlign w:val="center"/>
            <w:hideMark/>
          </w:tcPr>
          <w:p w:rsidR="000D2688" w:rsidRPr="000D2688" w:rsidRDefault="000D2688" w:rsidP="000D2688">
            <w:r w:rsidRPr="000D2688">
              <w:t xml:space="preserve">10% of the amount </w:t>
            </w:r>
            <w:r w:rsidRPr="000D2688">
              <w:br/>
              <w:t xml:space="preserve">by which the total income exceeds </w:t>
            </w:r>
            <w:proofErr w:type="spellStart"/>
            <w:r w:rsidRPr="000D2688">
              <w:t>Rs</w:t>
            </w:r>
            <w:proofErr w:type="spellEnd"/>
            <w:r w:rsidRPr="000D2688">
              <w:t>. 2</w:t>
            </w:r>
            <w:proofErr w:type="gramStart"/>
            <w:r w:rsidRPr="000D2688">
              <w:t>,40,000</w:t>
            </w:r>
            <w:proofErr w:type="gramEnd"/>
            <w:r w:rsidRPr="000D2688">
              <w:t>/-.</w:t>
            </w:r>
          </w:p>
        </w:tc>
      </w:tr>
      <w:tr w:rsidR="000D2688" w:rsidRPr="000D2688" w:rsidTr="000D2688">
        <w:trPr>
          <w:tblCellSpacing w:w="15" w:type="dxa"/>
        </w:trPr>
        <w:tc>
          <w:tcPr>
            <w:tcW w:w="0" w:type="auto"/>
            <w:vAlign w:val="center"/>
            <w:hideMark/>
          </w:tcPr>
          <w:p w:rsidR="000D2688" w:rsidRPr="000D2688" w:rsidRDefault="000D2688" w:rsidP="000D2688">
            <w:r w:rsidRPr="000D2688">
              <w:t>iii.</w:t>
            </w:r>
          </w:p>
        </w:tc>
        <w:tc>
          <w:tcPr>
            <w:tcW w:w="0" w:type="auto"/>
            <w:vAlign w:val="center"/>
            <w:hideMark/>
          </w:tcPr>
          <w:p w:rsidR="000D2688" w:rsidRPr="000D2688" w:rsidRDefault="000D2688" w:rsidP="000D2688">
            <w:r w:rsidRPr="000D2688">
              <w:t xml:space="preserve">Where the total income exceeds </w:t>
            </w:r>
            <w:proofErr w:type="spellStart"/>
            <w:r w:rsidRPr="000D2688">
              <w:t>Rs</w:t>
            </w:r>
            <w:proofErr w:type="spellEnd"/>
            <w:r w:rsidRPr="000D2688">
              <w:t xml:space="preserve">. 5,00,000/- </w:t>
            </w:r>
            <w:r w:rsidRPr="000D2688">
              <w:br/>
              <w:t xml:space="preserve">but does not exceed </w:t>
            </w:r>
            <w:proofErr w:type="spellStart"/>
            <w:r w:rsidRPr="000D2688">
              <w:t>Rs</w:t>
            </w:r>
            <w:proofErr w:type="spellEnd"/>
            <w:r w:rsidRPr="000D2688">
              <w:t>. 8,00,000/-</w:t>
            </w:r>
          </w:p>
        </w:tc>
        <w:tc>
          <w:tcPr>
            <w:tcW w:w="0" w:type="auto"/>
            <w:vAlign w:val="center"/>
            <w:hideMark/>
          </w:tcPr>
          <w:p w:rsidR="000D2688" w:rsidRPr="000D2688" w:rsidRDefault="000D2688" w:rsidP="000D2688">
            <w:proofErr w:type="spellStart"/>
            <w:r w:rsidRPr="000D2688">
              <w:t>Rs</w:t>
            </w:r>
            <w:proofErr w:type="spellEnd"/>
            <w:r w:rsidRPr="000D2688">
              <w:t xml:space="preserve">. 26,000/- + 20% of the amount </w:t>
            </w:r>
            <w:r w:rsidRPr="000D2688">
              <w:br/>
              <w:t xml:space="preserve">by which the total income exceeds </w:t>
            </w:r>
            <w:proofErr w:type="spellStart"/>
            <w:r w:rsidRPr="000D2688">
              <w:t>Rs</w:t>
            </w:r>
            <w:proofErr w:type="spellEnd"/>
            <w:r w:rsidRPr="000D2688">
              <w:t>. 5</w:t>
            </w:r>
            <w:proofErr w:type="gramStart"/>
            <w:r w:rsidRPr="000D2688">
              <w:t>,00,000</w:t>
            </w:r>
            <w:proofErr w:type="gramEnd"/>
            <w:r w:rsidRPr="000D2688">
              <w:t>/-.</w:t>
            </w:r>
          </w:p>
        </w:tc>
      </w:tr>
      <w:tr w:rsidR="000D2688" w:rsidRPr="000D2688" w:rsidTr="000D2688">
        <w:trPr>
          <w:tblCellSpacing w:w="15" w:type="dxa"/>
        </w:trPr>
        <w:tc>
          <w:tcPr>
            <w:tcW w:w="0" w:type="auto"/>
            <w:vAlign w:val="center"/>
            <w:hideMark/>
          </w:tcPr>
          <w:p w:rsidR="000D2688" w:rsidRPr="000D2688" w:rsidRDefault="000D2688" w:rsidP="000D2688">
            <w:r w:rsidRPr="000D2688">
              <w:t>iv.</w:t>
            </w:r>
          </w:p>
        </w:tc>
        <w:tc>
          <w:tcPr>
            <w:tcW w:w="0" w:type="auto"/>
            <w:vAlign w:val="center"/>
            <w:hideMark/>
          </w:tcPr>
          <w:p w:rsidR="000D2688" w:rsidRPr="000D2688" w:rsidRDefault="000D2688" w:rsidP="000D2688">
            <w:r w:rsidRPr="000D2688">
              <w:t xml:space="preserve">Where the total income exceeds </w:t>
            </w:r>
            <w:proofErr w:type="spellStart"/>
            <w:r w:rsidRPr="000D2688">
              <w:t>Rs</w:t>
            </w:r>
            <w:proofErr w:type="spellEnd"/>
            <w:r w:rsidRPr="000D2688">
              <w:t>. 8,00,000/-</w:t>
            </w:r>
          </w:p>
        </w:tc>
        <w:tc>
          <w:tcPr>
            <w:tcW w:w="0" w:type="auto"/>
            <w:vAlign w:val="center"/>
            <w:hideMark/>
          </w:tcPr>
          <w:p w:rsidR="000D2688" w:rsidRPr="000D2688" w:rsidRDefault="000D2688" w:rsidP="000D2688">
            <w:proofErr w:type="spellStart"/>
            <w:r w:rsidRPr="000D2688">
              <w:t>Rs</w:t>
            </w:r>
            <w:proofErr w:type="spellEnd"/>
            <w:r w:rsidRPr="000D2688">
              <w:t xml:space="preserve">. 86,000/- + 30% of the amount </w:t>
            </w:r>
            <w:r w:rsidRPr="000D2688">
              <w:br/>
              <w:t xml:space="preserve">by which the total income exceeds </w:t>
            </w:r>
            <w:proofErr w:type="spellStart"/>
            <w:r w:rsidRPr="000D2688">
              <w:t>Rs</w:t>
            </w:r>
            <w:proofErr w:type="spellEnd"/>
            <w:r w:rsidRPr="000D2688">
              <w:t>. 8</w:t>
            </w:r>
            <w:proofErr w:type="gramStart"/>
            <w:r w:rsidRPr="000D2688">
              <w:t>,00,000</w:t>
            </w:r>
            <w:proofErr w:type="gramEnd"/>
            <w:r w:rsidRPr="000D2688">
              <w:t>/-.</w:t>
            </w:r>
          </w:p>
        </w:tc>
      </w:tr>
    </w:tbl>
    <w:p w:rsidR="000D2688" w:rsidRPr="000D2688" w:rsidRDefault="000D2688" w:rsidP="000D2688">
      <w:r w:rsidRPr="000D2688">
        <w:rPr>
          <w:b/>
          <w:bCs/>
        </w:rPr>
        <w:t>Education Cess:</w:t>
      </w:r>
      <w:r w:rsidRPr="000D2688">
        <w:t xml:space="preserve"> 3% of the Income-tax.</w:t>
      </w:r>
    </w:p>
    <w:p w:rsidR="000D2688" w:rsidRDefault="000D2688" w:rsidP="000D2688">
      <w:pPr>
        <w:rPr>
          <w:b/>
          <w:bCs/>
        </w:rPr>
      </w:pPr>
    </w:p>
    <w:p w:rsidR="000D2688" w:rsidRDefault="000D2688" w:rsidP="000D2688">
      <w:pPr>
        <w:rPr>
          <w:b/>
          <w:bCs/>
        </w:rPr>
      </w:pPr>
    </w:p>
    <w:p w:rsidR="000D2688" w:rsidRDefault="000D2688" w:rsidP="000D2688">
      <w:pPr>
        <w:rPr>
          <w:b/>
          <w:bCs/>
        </w:rPr>
      </w:pPr>
    </w:p>
    <w:p w:rsidR="000D2688" w:rsidRDefault="000D2688" w:rsidP="000D2688">
      <w:pPr>
        <w:rPr>
          <w:b/>
          <w:bCs/>
        </w:rPr>
      </w:pPr>
    </w:p>
    <w:p w:rsidR="000D2688" w:rsidRDefault="000D2688" w:rsidP="000D2688">
      <w:pPr>
        <w:rPr>
          <w:b/>
          <w:bCs/>
        </w:rPr>
      </w:pPr>
    </w:p>
    <w:p w:rsidR="000D2688" w:rsidRDefault="000D2688" w:rsidP="000D2688">
      <w:pPr>
        <w:rPr>
          <w:b/>
          <w:bCs/>
        </w:rPr>
      </w:pPr>
    </w:p>
    <w:p w:rsidR="000D2688" w:rsidRDefault="000D2688" w:rsidP="000D2688">
      <w:pPr>
        <w:rPr>
          <w:b/>
          <w:bCs/>
        </w:rPr>
      </w:pPr>
    </w:p>
    <w:p w:rsidR="000D2688" w:rsidRDefault="000D2688" w:rsidP="000D2688">
      <w:pPr>
        <w:rPr>
          <w:b/>
          <w:bCs/>
        </w:rPr>
      </w:pPr>
    </w:p>
    <w:p w:rsidR="000D2688" w:rsidRDefault="000D2688" w:rsidP="000D2688">
      <w:pPr>
        <w:rPr>
          <w:b/>
          <w:bCs/>
        </w:rPr>
      </w:pPr>
    </w:p>
    <w:p w:rsidR="000D2688" w:rsidRDefault="000D2688" w:rsidP="000D2688">
      <w:pPr>
        <w:rPr>
          <w:b/>
          <w:bCs/>
        </w:rPr>
      </w:pPr>
    </w:p>
    <w:p w:rsidR="000D2688" w:rsidRPr="000D2688" w:rsidRDefault="000D2688" w:rsidP="000D2688">
      <w:pPr>
        <w:rPr>
          <w:b/>
          <w:bCs/>
          <w:u w:val="single"/>
        </w:rPr>
      </w:pPr>
      <w:r w:rsidRPr="000D2688">
        <w:rPr>
          <w:b/>
          <w:bCs/>
          <w:u w:val="single"/>
        </w:rPr>
        <w:lastRenderedPageBreak/>
        <w:t>B. Association of Persons (AOP) and Body of Individuals (BOI)</w:t>
      </w:r>
    </w:p>
    <w:p w:rsidR="000D2688" w:rsidRPr="000D2688" w:rsidRDefault="000D2688" w:rsidP="000D2688">
      <w:r w:rsidRPr="000D2688">
        <w:rPr>
          <w:b/>
          <w:bCs/>
        </w:rPr>
        <w:t>i. Income-tax:</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3"/>
        <w:gridCol w:w="4660"/>
        <w:gridCol w:w="4173"/>
      </w:tblGrid>
      <w:tr w:rsidR="000D2688" w:rsidRPr="000D2688" w:rsidTr="000D2688">
        <w:trPr>
          <w:tblCellSpacing w:w="15" w:type="dxa"/>
        </w:trPr>
        <w:tc>
          <w:tcPr>
            <w:tcW w:w="0" w:type="auto"/>
            <w:vAlign w:val="center"/>
            <w:hideMark/>
          </w:tcPr>
          <w:p w:rsidR="000D2688" w:rsidRPr="000D2688" w:rsidRDefault="000D2688" w:rsidP="000D2688">
            <w:pPr>
              <w:rPr>
                <w:b/>
                <w:bCs/>
              </w:rPr>
            </w:pPr>
            <w:r w:rsidRPr="000D2688">
              <w:rPr>
                <w:b/>
                <w:bCs/>
              </w:rPr>
              <w:t> </w:t>
            </w:r>
          </w:p>
        </w:tc>
        <w:tc>
          <w:tcPr>
            <w:tcW w:w="0" w:type="auto"/>
            <w:vAlign w:val="center"/>
            <w:hideMark/>
          </w:tcPr>
          <w:p w:rsidR="000D2688" w:rsidRPr="000D2688" w:rsidRDefault="000D2688" w:rsidP="000D2688">
            <w:pPr>
              <w:rPr>
                <w:b/>
                <w:bCs/>
              </w:rPr>
            </w:pPr>
            <w:r w:rsidRPr="000D2688">
              <w:rPr>
                <w:b/>
                <w:bCs/>
              </w:rPr>
              <w:t>Income Level / Slabs</w:t>
            </w:r>
          </w:p>
        </w:tc>
        <w:tc>
          <w:tcPr>
            <w:tcW w:w="0" w:type="auto"/>
            <w:vAlign w:val="center"/>
            <w:hideMark/>
          </w:tcPr>
          <w:p w:rsidR="000D2688" w:rsidRPr="000D2688" w:rsidRDefault="000D2688" w:rsidP="000D2688">
            <w:pPr>
              <w:rPr>
                <w:b/>
                <w:bCs/>
              </w:rPr>
            </w:pPr>
            <w:r w:rsidRPr="000D2688">
              <w:rPr>
                <w:b/>
                <w:bCs/>
              </w:rPr>
              <w:t>Income Tax Rate</w:t>
            </w:r>
          </w:p>
        </w:tc>
      </w:tr>
      <w:tr w:rsidR="000D2688" w:rsidRPr="000D2688" w:rsidTr="000D2688">
        <w:trPr>
          <w:tblCellSpacing w:w="15" w:type="dxa"/>
        </w:trPr>
        <w:tc>
          <w:tcPr>
            <w:tcW w:w="0" w:type="auto"/>
            <w:vAlign w:val="center"/>
            <w:hideMark/>
          </w:tcPr>
          <w:p w:rsidR="000D2688" w:rsidRPr="000D2688" w:rsidRDefault="000D2688" w:rsidP="000D2688">
            <w:r w:rsidRPr="000D2688">
              <w:t>i.</w:t>
            </w:r>
          </w:p>
        </w:tc>
        <w:tc>
          <w:tcPr>
            <w:tcW w:w="0" w:type="auto"/>
            <w:vAlign w:val="center"/>
            <w:hideMark/>
          </w:tcPr>
          <w:p w:rsidR="000D2688" w:rsidRPr="000D2688" w:rsidRDefault="000D2688" w:rsidP="000D2688">
            <w:r w:rsidRPr="000D2688">
              <w:t xml:space="preserve">Where the total income does not exceed </w:t>
            </w:r>
            <w:proofErr w:type="spellStart"/>
            <w:r w:rsidRPr="000D2688">
              <w:t>Rs</w:t>
            </w:r>
            <w:proofErr w:type="spellEnd"/>
            <w:r w:rsidRPr="000D2688">
              <w:t>. 1</w:t>
            </w:r>
            <w:proofErr w:type="gramStart"/>
            <w:r w:rsidRPr="000D2688">
              <w:t>,60,000</w:t>
            </w:r>
            <w:proofErr w:type="gramEnd"/>
            <w:r w:rsidRPr="000D2688">
              <w:t>/-.</w:t>
            </w:r>
          </w:p>
        </w:tc>
        <w:tc>
          <w:tcPr>
            <w:tcW w:w="0" w:type="auto"/>
            <w:vAlign w:val="center"/>
            <w:hideMark/>
          </w:tcPr>
          <w:p w:rsidR="000D2688" w:rsidRPr="000D2688" w:rsidRDefault="000D2688" w:rsidP="000D2688">
            <w:r w:rsidRPr="000D2688">
              <w:t>NIL</w:t>
            </w:r>
          </w:p>
        </w:tc>
      </w:tr>
      <w:tr w:rsidR="000D2688" w:rsidRPr="000D2688" w:rsidTr="000D2688">
        <w:trPr>
          <w:tblCellSpacing w:w="15" w:type="dxa"/>
        </w:trPr>
        <w:tc>
          <w:tcPr>
            <w:tcW w:w="0" w:type="auto"/>
            <w:vAlign w:val="center"/>
            <w:hideMark/>
          </w:tcPr>
          <w:p w:rsidR="000D2688" w:rsidRPr="000D2688" w:rsidRDefault="000D2688" w:rsidP="000D2688">
            <w:r w:rsidRPr="000D2688">
              <w:t>ii.</w:t>
            </w:r>
          </w:p>
        </w:tc>
        <w:tc>
          <w:tcPr>
            <w:tcW w:w="0" w:type="auto"/>
            <w:vAlign w:val="center"/>
            <w:hideMark/>
          </w:tcPr>
          <w:p w:rsidR="000D2688" w:rsidRPr="000D2688" w:rsidRDefault="000D2688" w:rsidP="000D2688">
            <w:r w:rsidRPr="000D2688">
              <w:t xml:space="preserve">Where the total income exceeds </w:t>
            </w:r>
            <w:proofErr w:type="spellStart"/>
            <w:r w:rsidRPr="000D2688">
              <w:t>Rs</w:t>
            </w:r>
            <w:proofErr w:type="spellEnd"/>
            <w:r w:rsidRPr="000D2688">
              <w:t>. 1</w:t>
            </w:r>
            <w:proofErr w:type="gramStart"/>
            <w:r w:rsidRPr="000D2688">
              <w:t>,60,000</w:t>
            </w:r>
            <w:proofErr w:type="gramEnd"/>
            <w:r w:rsidRPr="000D2688">
              <w:t xml:space="preserve">/- </w:t>
            </w:r>
            <w:r w:rsidRPr="000D2688">
              <w:br/>
              <w:t xml:space="preserve">but does not exceed </w:t>
            </w:r>
            <w:proofErr w:type="spellStart"/>
            <w:r w:rsidRPr="000D2688">
              <w:t>Rs</w:t>
            </w:r>
            <w:proofErr w:type="spellEnd"/>
            <w:r w:rsidRPr="000D2688">
              <w:t>. 5,00,000/-.</w:t>
            </w:r>
          </w:p>
        </w:tc>
        <w:tc>
          <w:tcPr>
            <w:tcW w:w="0" w:type="auto"/>
            <w:vAlign w:val="center"/>
            <w:hideMark/>
          </w:tcPr>
          <w:p w:rsidR="000D2688" w:rsidRPr="000D2688" w:rsidRDefault="000D2688" w:rsidP="000D2688">
            <w:r w:rsidRPr="000D2688">
              <w:t xml:space="preserve">10% of amount </w:t>
            </w:r>
            <w:r w:rsidRPr="000D2688">
              <w:br/>
              <w:t xml:space="preserve">by which the total income exceeds </w:t>
            </w:r>
            <w:proofErr w:type="spellStart"/>
            <w:r w:rsidRPr="000D2688">
              <w:t>Rs</w:t>
            </w:r>
            <w:proofErr w:type="spellEnd"/>
            <w:r w:rsidRPr="000D2688">
              <w:t>. 1,60,000/-</w:t>
            </w:r>
          </w:p>
        </w:tc>
      </w:tr>
      <w:tr w:rsidR="000D2688" w:rsidRPr="000D2688" w:rsidTr="000D2688">
        <w:trPr>
          <w:tblCellSpacing w:w="15" w:type="dxa"/>
        </w:trPr>
        <w:tc>
          <w:tcPr>
            <w:tcW w:w="0" w:type="auto"/>
            <w:vAlign w:val="center"/>
            <w:hideMark/>
          </w:tcPr>
          <w:p w:rsidR="000D2688" w:rsidRPr="000D2688" w:rsidRDefault="000D2688" w:rsidP="000D2688">
            <w:r w:rsidRPr="000D2688">
              <w:t>iii.</w:t>
            </w:r>
          </w:p>
        </w:tc>
        <w:tc>
          <w:tcPr>
            <w:tcW w:w="0" w:type="auto"/>
            <w:vAlign w:val="center"/>
            <w:hideMark/>
          </w:tcPr>
          <w:p w:rsidR="000D2688" w:rsidRPr="000D2688" w:rsidRDefault="000D2688" w:rsidP="000D2688">
            <w:r w:rsidRPr="000D2688">
              <w:t xml:space="preserve">Where the total income exceeds </w:t>
            </w:r>
            <w:proofErr w:type="spellStart"/>
            <w:r w:rsidRPr="000D2688">
              <w:t>Rs</w:t>
            </w:r>
            <w:proofErr w:type="spellEnd"/>
            <w:r w:rsidRPr="000D2688">
              <w:t>. 5</w:t>
            </w:r>
            <w:proofErr w:type="gramStart"/>
            <w:r w:rsidRPr="000D2688">
              <w:t>,00,000</w:t>
            </w:r>
            <w:proofErr w:type="gramEnd"/>
            <w:r w:rsidRPr="000D2688">
              <w:t xml:space="preserve">/- </w:t>
            </w:r>
            <w:r w:rsidRPr="000D2688">
              <w:br/>
              <w:t xml:space="preserve">but does not exceed </w:t>
            </w:r>
            <w:proofErr w:type="spellStart"/>
            <w:r w:rsidRPr="000D2688">
              <w:t>Rs</w:t>
            </w:r>
            <w:proofErr w:type="spellEnd"/>
            <w:r w:rsidRPr="000D2688">
              <w:t>. 8,00,000/-.</w:t>
            </w:r>
          </w:p>
        </w:tc>
        <w:tc>
          <w:tcPr>
            <w:tcW w:w="0" w:type="auto"/>
            <w:vAlign w:val="center"/>
            <w:hideMark/>
          </w:tcPr>
          <w:p w:rsidR="000D2688" w:rsidRPr="000D2688" w:rsidRDefault="000D2688" w:rsidP="000D2688">
            <w:proofErr w:type="spellStart"/>
            <w:r w:rsidRPr="000D2688">
              <w:t>Rs</w:t>
            </w:r>
            <w:proofErr w:type="spellEnd"/>
            <w:r w:rsidRPr="000D2688">
              <w:t xml:space="preserve">. 34,000/- + 20% of the amount </w:t>
            </w:r>
            <w:r w:rsidRPr="000D2688">
              <w:br/>
              <w:t xml:space="preserve">by which the total income exceeds </w:t>
            </w:r>
            <w:proofErr w:type="spellStart"/>
            <w:r w:rsidRPr="000D2688">
              <w:t>Rs</w:t>
            </w:r>
            <w:proofErr w:type="spellEnd"/>
            <w:r w:rsidRPr="000D2688">
              <w:t>. 5</w:t>
            </w:r>
            <w:proofErr w:type="gramStart"/>
            <w:r w:rsidRPr="000D2688">
              <w:t>,00,000</w:t>
            </w:r>
            <w:proofErr w:type="gramEnd"/>
            <w:r w:rsidRPr="000D2688">
              <w:t>/-.</w:t>
            </w:r>
          </w:p>
        </w:tc>
      </w:tr>
      <w:tr w:rsidR="000D2688" w:rsidRPr="000D2688" w:rsidTr="000D2688">
        <w:trPr>
          <w:tblCellSpacing w:w="15" w:type="dxa"/>
        </w:trPr>
        <w:tc>
          <w:tcPr>
            <w:tcW w:w="0" w:type="auto"/>
            <w:vAlign w:val="center"/>
            <w:hideMark/>
          </w:tcPr>
          <w:p w:rsidR="000D2688" w:rsidRPr="000D2688" w:rsidRDefault="000D2688" w:rsidP="000D2688">
            <w:r w:rsidRPr="000D2688">
              <w:t>iv.</w:t>
            </w:r>
          </w:p>
        </w:tc>
        <w:tc>
          <w:tcPr>
            <w:tcW w:w="0" w:type="auto"/>
            <w:vAlign w:val="center"/>
            <w:hideMark/>
          </w:tcPr>
          <w:p w:rsidR="000D2688" w:rsidRPr="000D2688" w:rsidRDefault="000D2688" w:rsidP="000D2688">
            <w:r w:rsidRPr="000D2688">
              <w:t xml:space="preserve">Where the total income exceeds </w:t>
            </w:r>
            <w:proofErr w:type="spellStart"/>
            <w:r w:rsidRPr="000D2688">
              <w:t>Rs</w:t>
            </w:r>
            <w:proofErr w:type="spellEnd"/>
            <w:r w:rsidRPr="000D2688">
              <w:t>. 8</w:t>
            </w:r>
            <w:proofErr w:type="gramStart"/>
            <w:r w:rsidRPr="000D2688">
              <w:t>,00,000</w:t>
            </w:r>
            <w:proofErr w:type="gramEnd"/>
            <w:r w:rsidRPr="000D2688">
              <w:t>/-.</w:t>
            </w:r>
          </w:p>
        </w:tc>
        <w:tc>
          <w:tcPr>
            <w:tcW w:w="0" w:type="auto"/>
            <w:vAlign w:val="center"/>
            <w:hideMark/>
          </w:tcPr>
          <w:p w:rsidR="000D2688" w:rsidRPr="000D2688" w:rsidRDefault="000D2688" w:rsidP="000D2688">
            <w:proofErr w:type="spellStart"/>
            <w:r w:rsidRPr="000D2688">
              <w:t>Rs</w:t>
            </w:r>
            <w:proofErr w:type="spellEnd"/>
            <w:r w:rsidRPr="000D2688">
              <w:t xml:space="preserve">. 94,000/- + 30% of the amount </w:t>
            </w:r>
            <w:r w:rsidRPr="000D2688">
              <w:br/>
              <w:t xml:space="preserve">by which the total income exceeds </w:t>
            </w:r>
            <w:proofErr w:type="spellStart"/>
            <w:r w:rsidRPr="000D2688">
              <w:t>Rs</w:t>
            </w:r>
            <w:proofErr w:type="spellEnd"/>
            <w:r w:rsidRPr="000D2688">
              <w:t>. 8</w:t>
            </w:r>
            <w:proofErr w:type="gramStart"/>
            <w:r w:rsidRPr="000D2688">
              <w:t>,00,000</w:t>
            </w:r>
            <w:proofErr w:type="gramEnd"/>
            <w:r w:rsidRPr="000D2688">
              <w:t>/-.</w:t>
            </w:r>
          </w:p>
        </w:tc>
      </w:tr>
    </w:tbl>
    <w:p w:rsidR="000D2688" w:rsidRPr="000D2688" w:rsidRDefault="000D2688" w:rsidP="000D2688">
      <w:r w:rsidRPr="000D2688">
        <w:rPr>
          <w:b/>
          <w:bCs/>
        </w:rPr>
        <w:t>ii. Education Cess:</w:t>
      </w:r>
      <w:r w:rsidRPr="000D2688">
        <w:t xml:space="preserve"> 3% of the Income-tax.</w:t>
      </w:r>
    </w:p>
    <w:p w:rsidR="000D2688" w:rsidRDefault="000D2688" w:rsidP="000D2688">
      <w:pPr>
        <w:rPr>
          <w:b/>
          <w:bCs/>
          <w:u w:val="single"/>
        </w:rPr>
      </w:pPr>
      <w:bookmarkStart w:id="2" w:name="i3"/>
      <w:bookmarkEnd w:id="2"/>
    </w:p>
    <w:p w:rsidR="000D2688" w:rsidRPr="000D2688" w:rsidRDefault="000D2688" w:rsidP="000D2688">
      <w:pPr>
        <w:rPr>
          <w:b/>
          <w:bCs/>
          <w:u w:val="single"/>
        </w:rPr>
      </w:pPr>
      <w:r w:rsidRPr="000D2688">
        <w:rPr>
          <w:b/>
          <w:bCs/>
          <w:u w:val="single"/>
        </w:rPr>
        <w:t>C. Co-operative Society</w:t>
      </w:r>
    </w:p>
    <w:p w:rsidR="000D2688" w:rsidRPr="000D2688" w:rsidRDefault="000D2688" w:rsidP="000D2688">
      <w:r w:rsidRPr="000D2688">
        <w:rPr>
          <w:b/>
          <w:bCs/>
        </w:rPr>
        <w:t>i. Income-tax:</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3"/>
        <w:gridCol w:w="4050"/>
        <w:gridCol w:w="4783"/>
      </w:tblGrid>
      <w:tr w:rsidR="000D2688" w:rsidRPr="000D2688" w:rsidTr="000D2688">
        <w:trPr>
          <w:tblCellSpacing w:w="15" w:type="dxa"/>
        </w:trPr>
        <w:tc>
          <w:tcPr>
            <w:tcW w:w="0" w:type="auto"/>
            <w:vAlign w:val="center"/>
            <w:hideMark/>
          </w:tcPr>
          <w:p w:rsidR="000D2688" w:rsidRPr="000D2688" w:rsidRDefault="000D2688" w:rsidP="000D2688">
            <w:pPr>
              <w:rPr>
                <w:b/>
                <w:bCs/>
              </w:rPr>
            </w:pPr>
            <w:r w:rsidRPr="000D2688">
              <w:rPr>
                <w:b/>
                <w:bCs/>
              </w:rPr>
              <w:t> </w:t>
            </w:r>
          </w:p>
        </w:tc>
        <w:tc>
          <w:tcPr>
            <w:tcW w:w="0" w:type="auto"/>
            <w:vAlign w:val="center"/>
            <w:hideMark/>
          </w:tcPr>
          <w:p w:rsidR="000D2688" w:rsidRPr="000D2688" w:rsidRDefault="000D2688" w:rsidP="000D2688">
            <w:pPr>
              <w:rPr>
                <w:b/>
                <w:bCs/>
              </w:rPr>
            </w:pPr>
            <w:r w:rsidRPr="000D2688">
              <w:rPr>
                <w:b/>
                <w:bCs/>
              </w:rPr>
              <w:t>Income Level / Slabs</w:t>
            </w:r>
          </w:p>
        </w:tc>
        <w:tc>
          <w:tcPr>
            <w:tcW w:w="0" w:type="auto"/>
            <w:vAlign w:val="center"/>
            <w:hideMark/>
          </w:tcPr>
          <w:p w:rsidR="000D2688" w:rsidRPr="000D2688" w:rsidRDefault="000D2688" w:rsidP="000D2688">
            <w:pPr>
              <w:rPr>
                <w:b/>
                <w:bCs/>
              </w:rPr>
            </w:pPr>
            <w:r w:rsidRPr="000D2688">
              <w:rPr>
                <w:b/>
                <w:bCs/>
              </w:rPr>
              <w:t>Income Tax Rate</w:t>
            </w:r>
          </w:p>
        </w:tc>
      </w:tr>
      <w:tr w:rsidR="000D2688" w:rsidRPr="000D2688" w:rsidTr="000D2688">
        <w:trPr>
          <w:tblCellSpacing w:w="15" w:type="dxa"/>
        </w:trPr>
        <w:tc>
          <w:tcPr>
            <w:tcW w:w="0" w:type="auto"/>
            <w:vAlign w:val="center"/>
            <w:hideMark/>
          </w:tcPr>
          <w:p w:rsidR="000D2688" w:rsidRPr="000D2688" w:rsidRDefault="000D2688" w:rsidP="000D2688">
            <w:r w:rsidRPr="000D2688">
              <w:t>i.</w:t>
            </w:r>
          </w:p>
        </w:tc>
        <w:tc>
          <w:tcPr>
            <w:tcW w:w="0" w:type="auto"/>
            <w:vAlign w:val="center"/>
            <w:hideMark/>
          </w:tcPr>
          <w:p w:rsidR="000D2688" w:rsidRPr="000D2688" w:rsidRDefault="000D2688" w:rsidP="000D2688">
            <w:r w:rsidRPr="000D2688">
              <w:t>Where the total income does not exceed</w:t>
            </w:r>
            <w:r w:rsidRPr="000D2688">
              <w:br/>
            </w:r>
            <w:proofErr w:type="spellStart"/>
            <w:r w:rsidRPr="000D2688">
              <w:t>Rs</w:t>
            </w:r>
            <w:proofErr w:type="spellEnd"/>
            <w:r w:rsidRPr="000D2688">
              <w:t>. 10,000/-.</w:t>
            </w:r>
          </w:p>
        </w:tc>
        <w:tc>
          <w:tcPr>
            <w:tcW w:w="0" w:type="auto"/>
            <w:vAlign w:val="center"/>
            <w:hideMark/>
          </w:tcPr>
          <w:p w:rsidR="000D2688" w:rsidRPr="000D2688" w:rsidRDefault="000D2688" w:rsidP="000D2688">
            <w:r w:rsidRPr="000D2688">
              <w:t>10% of the income.</w:t>
            </w:r>
          </w:p>
        </w:tc>
      </w:tr>
      <w:tr w:rsidR="000D2688" w:rsidRPr="000D2688" w:rsidTr="000D2688">
        <w:trPr>
          <w:tblCellSpacing w:w="15" w:type="dxa"/>
        </w:trPr>
        <w:tc>
          <w:tcPr>
            <w:tcW w:w="0" w:type="auto"/>
            <w:vAlign w:val="center"/>
            <w:hideMark/>
          </w:tcPr>
          <w:p w:rsidR="000D2688" w:rsidRPr="000D2688" w:rsidRDefault="000D2688" w:rsidP="000D2688">
            <w:r w:rsidRPr="000D2688">
              <w:t>ii.</w:t>
            </w:r>
          </w:p>
        </w:tc>
        <w:tc>
          <w:tcPr>
            <w:tcW w:w="0" w:type="auto"/>
            <w:vAlign w:val="center"/>
            <w:hideMark/>
          </w:tcPr>
          <w:p w:rsidR="000D2688" w:rsidRPr="000D2688" w:rsidRDefault="000D2688" w:rsidP="000D2688">
            <w:r w:rsidRPr="000D2688">
              <w:t xml:space="preserve">Where the total income exceeds </w:t>
            </w:r>
            <w:proofErr w:type="spellStart"/>
            <w:r w:rsidRPr="000D2688">
              <w:t>Rs</w:t>
            </w:r>
            <w:proofErr w:type="spellEnd"/>
            <w:r w:rsidRPr="000D2688">
              <w:t xml:space="preserve">. 10,000/- </w:t>
            </w:r>
            <w:r w:rsidRPr="000D2688">
              <w:br/>
              <w:t xml:space="preserve">but does not exceed </w:t>
            </w:r>
            <w:proofErr w:type="spellStart"/>
            <w:r w:rsidRPr="000D2688">
              <w:t>Rs</w:t>
            </w:r>
            <w:proofErr w:type="spellEnd"/>
            <w:r w:rsidRPr="000D2688">
              <w:t>. 20,000/-.</w:t>
            </w:r>
          </w:p>
        </w:tc>
        <w:tc>
          <w:tcPr>
            <w:tcW w:w="0" w:type="auto"/>
            <w:vAlign w:val="center"/>
            <w:hideMark/>
          </w:tcPr>
          <w:p w:rsidR="000D2688" w:rsidRPr="000D2688" w:rsidRDefault="000D2688" w:rsidP="000D2688">
            <w:proofErr w:type="spellStart"/>
            <w:r w:rsidRPr="000D2688">
              <w:t>Rs</w:t>
            </w:r>
            <w:proofErr w:type="spellEnd"/>
            <w:r w:rsidRPr="000D2688">
              <w:t xml:space="preserve">. 1,000/- + 20% of income in excess of </w:t>
            </w:r>
            <w:proofErr w:type="spellStart"/>
            <w:r w:rsidRPr="000D2688">
              <w:t>Rs</w:t>
            </w:r>
            <w:proofErr w:type="spellEnd"/>
            <w:r w:rsidRPr="000D2688">
              <w:t>. 10,000/-.</w:t>
            </w:r>
          </w:p>
        </w:tc>
      </w:tr>
      <w:tr w:rsidR="000D2688" w:rsidRPr="000D2688" w:rsidTr="000D2688">
        <w:trPr>
          <w:tblCellSpacing w:w="15" w:type="dxa"/>
        </w:trPr>
        <w:tc>
          <w:tcPr>
            <w:tcW w:w="0" w:type="auto"/>
            <w:vAlign w:val="center"/>
            <w:hideMark/>
          </w:tcPr>
          <w:p w:rsidR="000D2688" w:rsidRPr="000D2688" w:rsidRDefault="000D2688" w:rsidP="000D2688">
            <w:r w:rsidRPr="000D2688">
              <w:t>iii.</w:t>
            </w:r>
          </w:p>
        </w:tc>
        <w:tc>
          <w:tcPr>
            <w:tcW w:w="0" w:type="auto"/>
            <w:vAlign w:val="center"/>
            <w:hideMark/>
          </w:tcPr>
          <w:p w:rsidR="000D2688" w:rsidRPr="000D2688" w:rsidRDefault="000D2688" w:rsidP="000D2688">
            <w:r w:rsidRPr="000D2688">
              <w:t xml:space="preserve">Where the total income exceeds </w:t>
            </w:r>
            <w:proofErr w:type="spellStart"/>
            <w:r w:rsidRPr="000D2688">
              <w:t>Rs</w:t>
            </w:r>
            <w:proofErr w:type="spellEnd"/>
            <w:r w:rsidRPr="000D2688">
              <w:t>. 20,000/-</w:t>
            </w:r>
          </w:p>
        </w:tc>
        <w:tc>
          <w:tcPr>
            <w:tcW w:w="0" w:type="auto"/>
            <w:vAlign w:val="center"/>
            <w:hideMark/>
          </w:tcPr>
          <w:p w:rsidR="000D2688" w:rsidRPr="000D2688" w:rsidRDefault="000D2688" w:rsidP="000D2688">
            <w:proofErr w:type="spellStart"/>
            <w:r w:rsidRPr="000D2688">
              <w:t>Rs</w:t>
            </w:r>
            <w:proofErr w:type="spellEnd"/>
            <w:r w:rsidRPr="000D2688">
              <w:t xml:space="preserve">. 3.000/- + 30% of the amount </w:t>
            </w:r>
            <w:r w:rsidRPr="000D2688">
              <w:br/>
              <w:t xml:space="preserve">by which the total income exceeds </w:t>
            </w:r>
            <w:proofErr w:type="spellStart"/>
            <w:r w:rsidRPr="000D2688">
              <w:t>Rs</w:t>
            </w:r>
            <w:proofErr w:type="spellEnd"/>
            <w:r w:rsidRPr="000D2688">
              <w:t>. 20,000/-.</w:t>
            </w:r>
          </w:p>
        </w:tc>
      </w:tr>
    </w:tbl>
    <w:p w:rsidR="000D2688" w:rsidRPr="000D2688" w:rsidRDefault="000D2688" w:rsidP="000D2688">
      <w:r w:rsidRPr="000D2688">
        <w:rPr>
          <w:b/>
          <w:bCs/>
        </w:rPr>
        <w:t>ii. Surcharge:</w:t>
      </w:r>
      <w:r w:rsidRPr="000D2688">
        <w:t xml:space="preserve"> Nil</w:t>
      </w:r>
    </w:p>
    <w:p w:rsidR="000D2688" w:rsidRPr="000D2688" w:rsidRDefault="000D2688" w:rsidP="000D2688">
      <w:r w:rsidRPr="000D2688">
        <w:rPr>
          <w:b/>
          <w:bCs/>
        </w:rPr>
        <w:t>iii. Education Cess:</w:t>
      </w:r>
      <w:r w:rsidRPr="000D2688">
        <w:t xml:space="preserve"> 3% of the Income-tax.</w:t>
      </w:r>
    </w:p>
    <w:p w:rsidR="000D2688" w:rsidRDefault="000D2688" w:rsidP="000D2688">
      <w:pPr>
        <w:rPr>
          <w:b/>
          <w:bCs/>
          <w:u w:val="single"/>
        </w:rPr>
      </w:pPr>
      <w:bookmarkStart w:id="3" w:name="i4"/>
      <w:bookmarkEnd w:id="3"/>
    </w:p>
    <w:p w:rsidR="000D2688" w:rsidRDefault="000D2688" w:rsidP="000D2688">
      <w:pPr>
        <w:rPr>
          <w:b/>
          <w:bCs/>
          <w:u w:val="single"/>
        </w:rPr>
      </w:pPr>
    </w:p>
    <w:p w:rsidR="000D2688" w:rsidRDefault="000D2688" w:rsidP="000D2688">
      <w:pPr>
        <w:rPr>
          <w:b/>
          <w:bCs/>
          <w:u w:val="single"/>
        </w:rPr>
      </w:pPr>
    </w:p>
    <w:p w:rsidR="000D2688" w:rsidRPr="000D2688" w:rsidRDefault="000D2688" w:rsidP="000D2688">
      <w:pPr>
        <w:rPr>
          <w:b/>
          <w:bCs/>
          <w:u w:val="single"/>
        </w:rPr>
      </w:pPr>
      <w:r w:rsidRPr="000D2688">
        <w:rPr>
          <w:b/>
          <w:bCs/>
          <w:u w:val="single"/>
        </w:rPr>
        <w:lastRenderedPageBreak/>
        <w:t>D. Firm</w:t>
      </w:r>
    </w:p>
    <w:p w:rsidR="000D2688" w:rsidRPr="000D2688" w:rsidRDefault="000D2688" w:rsidP="000D2688">
      <w:r w:rsidRPr="000D2688">
        <w:rPr>
          <w:b/>
          <w:bCs/>
        </w:rPr>
        <w:t>i. Income-tax:</w:t>
      </w:r>
      <w:r w:rsidRPr="000D2688">
        <w:t xml:space="preserve"> 30% of total income.</w:t>
      </w:r>
    </w:p>
    <w:p w:rsidR="000D2688" w:rsidRPr="000D2688" w:rsidRDefault="000D2688" w:rsidP="000D2688">
      <w:r w:rsidRPr="000D2688">
        <w:rPr>
          <w:b/>
          <w:bCs/>
        </w:rPr>
        <w:t>ii. Surcharge:</w:t>
      </w:r>
      <w:r w:rsidRPr="000D2688">
        <w:t xml:space="preserve"> Nil</w:t>
      </w:r>
    </w:p>
    <w:p w:rsidR="000D2688" w:rsidRPr="000D2688" w:rsidRDefault="000D2688" w:rsidP="000D2688">
      <w:r w:rsidRPr="000D2688">
        <w:rPr>
          <w:b/>
          <w:bCs/>
        </w:rPr>
        <w:t>iii. Education Cess:</w:t>
      </w:r>
      <w:r w:rsidRPr="000D2688">
        <w:t xml:space="preserve"> 3% of the total of Income-tax and Surcharge.</w:t>
      </w:r>
    </w:p>
    <w:p w:rsidR="000D2688" w:rsidRDefault="000D2688" w:rsidP="000D2688">
      <w:pPr>
        <w:rPr>
          <w:b/>
          <w:bCs/>
          <w:u w:val="single"/>
        </w:rPr>
      </w:pPr>
      <w:bookmarkStart w:id="4" w:name="i5"/>
      <w:bookmarkEnd w:id="4"/>
    </w:p>
    <w:p w:rsidR="000D2688" w:rsidRPr="000D2688" w:rsidRDefault="000D2688" w:rsidP="000D2688">
      <w:pPr>
        <w:rPr>
          <w:b/>
          <w:bCs/>
          <w:u w:val="single"/>
        </w:rPr>
      </w:pPr>
      <w:r w:rsidRPr="000D2688">
        <w:rPr>
          <w:b/>
          <w:bCs/>
          <w:u w:val="single"/>
        </w:rPr>
        <w:t>E. Local Authority</w:t>
      </w:r>
    </w:p>
    <w:p w:rsidR="000D2688" w:rsidRPr="000D2688" w:rsidRDefault="000D2688" w:rsidP="000D2688">
      <w:r w:rsidRPr="000D2688">
        <w:rPr>
          <w:b/>
          <w:bCs/>
        </w:rPr>
        <w:t>i. Income-tax:</w:t>
      </w:r>
      <w:r w:rsidRPr="000D2688">
        <w:t xml:space="preserve"> 30% of total income.</w:t>
      </w:r>
    </w:p>
    <w:p w:rsidR="000D2688" w:rsidRPr="000D2688" w:rsidRDefault="000D2688" w:rsidP="000D2688">
      <w:r w:rsidRPr="000D2688">
        <w:rPr>
          <w:b/>
          <w:bCs/>
        </w:rPr>
        <w:t>ii. Surcharge:</w:t>
      </w:r>
      <w:r w:rsidRPr="000D2688">
        <w:t xml:space="preserve"> Nil</w:t>
      </w:r>
    </w:p>
    <w:p w:rsidR="000D2688" w:rsidRPr="000D2688" w:rsidRDefault="000D2688" w:rsidP="000D2688">
      <w:r w:rsidRPr="000D2688">
        <w:rPr>
          <w:b/>
          <w:bCs/>
        </w:rPr>
        <w:t>iii. Education Cess:</w:t>
      </w:r>
      <w:r w:rsidRPr="000D2688">
        <w:t xml:space="preserve"> 3% of Income-tax.</w:t>
      </w:r>
    </w:p>
    <w:p w:rsidR="000D2688" w:rsidRDefault="000D2688" w:rsidP="000D2688">
      <w:pPr>
        <w:rPr>
          <w:b/>
          <w:bCs/>
        </w:rPr>
      </w:pPr>
      <w:bookmarkStart w:id="5" w:name="i6"/>
      <w:bookmarkEnd w:id="5"/>
    </w:p>
    <w:p w:rsidR="000D2688" w:rsidRPr="000D2688" w:rsidRDefault="000D2688" w:rsidP="000D2688">
      <w:pPr>
        <w:rPr>
          <w:b/>
          <w:bCs/>
          <w:u w:val="single"/>
        </w:rPr>
      </w:pPr>
      <w:r w:rsidRPr="000D2688">
        <w:rPr>
          <w:b/>
          <w:bCs/>
          <w:u w:val="single"/>
        </w:rPr>
        <w:t>F. Domestic Company</w:t>
      </w:r>
    </w:p>
    <w:p w:rsidR="000D2688" w:rsidRPr="000D2688" w:rsidRDefault="000D2688" w:rsidP="000D2688">
      <w:r w:rsidRPr="000D2688">
        <w:rPr>
          <w:b/>
          <w:bCs/>
        </w:rPr>
        <w:t>i. Income-tax:</w:t>
      </w:r>
      <w:r w:rsidRPr="000D2688">
        <w:t xml:space="preserve"> 30% of total income.</w:t>
      </w:r>
    </w:p>
    <w:p w:rsidR="000D2688" w:rsidRPr="000D2688" w:rsidRDefault="000D2688" w:rsidP="000D2688">
      <w:r w:rsidRPr="000D2688">
        <w:rPr>
          <w:b/>
          <w:bCs/>
        </w:rPr>
        <w:t>ii. Surcharge:</w:t>
      </w:r>
      <w:r w:rsidRPr="000D2688">
        <w:t xml:space="preserve"> The amount of income tax as computed in accordance with above rates, and after being reduced by the amount of tax rebate shall be increased by a surcharge at the rate of 7.5% of such income tax, provided that the total income exceeds </w:t>
      </w:r>
      <w:proofErr w:type="spellStart"/>
      <w:r w:rsidRPr="000D2688">
        <w:t>Rs</w:t>
      </w:r>
      <w:proofErr w:type="spellEnd"/>
      <w:r w:rsidRPr="000D2688">
        <w:t xml:space="preserve">. 1 </w:t>
      </w:r>
      <w:proofErr w:type="spellStart"/>
      <w:r w:rsidRPr="000D2688">
        <w:t>crore</w:t>
      </w:r>
      <w:proofErr w:type="spellEnd"/>
      <w:r w:rsidRPr="000D2688">
        <w:t>.</w:t>
      </w:r>
    </w:p>
    <w:p w:rsidR="000D2688" w:rsidRPr="000D2688" w:rsidRDefault="000D2688" w:rsidP="000D2688">
      <w:r w:rsidRPr="000D2688">
        <w:rPr>
          <w:b/>
          <w:bCs/>
        </w:rPr>
        <w:t>iii. Education Cess:</w:t>
      </w:r>
      <w:r w:rsidRPr="000D2688">
        <w:t xml:space="preserve"> 3% of the total of Income-tax and Surcharge.</w:t>
      </w:r>
    </w:p>
    <w:p w:rsidR="000D2688" w:rsidRDefault="000D2688" w:rsidP="000D2688">
      <w:pPr>
        <w:rPr>
          <w:b/>
          <w:bCs/>
          <w:u w:val="single"/>
        </w:rPr>
      </w:pPr>
      <w:bookmarkStart w:id="6" w:name="i7"/>
      <w:bookmarkEnd w:id="6"/>
    </w:p>
    <w:p w:rsidR="000D2688" w:rsidRPr="000D2688" w:rsidRDefault="000D2688" w:rsidP="000D2688">
      <w:pPr>
        <w:rPr>
          <w:b/>
          <w:bCs/>
          <w:u w:val="single"/>
        </w:rPr>
      </w:pPr>
      <w:r w:rsidRPr="000D2688">
        <w:rPr>
          <w:b/>
          <w:bCs/>
          <w:u w:val="single"/>
        </w:rPr>
        <w:t>G. Company other than a Domestic Company</w:t>
      </w:r>
    </w:p>
    <w:p w:rsidR="000D2688" w:rsidRPr="000D2688" w:rsidRDefault="000D2688" w:rsidP="000D2688">
      <w:r w:rsidRPr="000D2688">
        <w:rPr>
          <w:b/>
          <w:bCs/>
        </w:rPr>
        <w:t>i. Income-tax:</w:t>
      </w:r>
    </w:p>
    <w:p w:rsidR="000D2688" w:rsidRPr="000D2688" w:rsidRDefault="000D2688" w:rsidP="000D2688">
      <w:pPr>
        <w:numPr>
          <w:ilvl w:val="0"/>
          <w:numId w:val="3"/>
        </w:numPr>
      </w:pPr>
      <w:r w:rsidRPr="000D2688">
        <w:t xml:space="preserve">@ 50% of on so much of the total income as consist of (a) royalties received from Government or an Indian concern in pursuance of an agreement made by it with the Government or the Indian </w:t>
      </w:r>
      <w:proofErr w:type="spellStart"/>
      <w:r w:rsidRPr="000D2688">
        <w:t>concernafter</w:t>
      </w:r>
      <w:proofErr w:type="spellEnd"/>
      <w:r w:rsidRPr="000D2688">
        <w:t xml:space="preserve"> the 31st day of March, 1961 but before the 1st day of April, 1976; or (b) fees for rendering technical services received from Government or an Indian concern in pursuance of an agreement </w:t>
      </w:r>
      <w:proofErr w:type="spellStart"/>
      <w:r w:rsidRPr="000D2688">
        <w:t>madeby</w:t>
      </w:r>
      <w:proofErr w:type="spellEnd"/>
      <w:r w:rsidRPr="000D2688">
        <w:t xml:space="preserve"> it with the Government or the Indian concern after the 29th day of February, 1964 but before the 1st day of April, 1976, and where such agreement has, in either case, been approved by the </w:t>
      </w:r>
      <w:proofErr w:type="spellStart"/>
      <w:r w:rsidRPr="000D2688">
        <w:t>CentralGovernment</w:t>
      </w:r>
      <w:proofErr w:type="spellEnd"/>
      <w:r w:rsidRPr="000D2688">
        <w:t>;</w:t>
      </w:r>
    </w:p>
    <w:p w:rsidR="000D2688" w:rsidRPr="000D2688" w:rsidRDefault="000D2688" w:rsidP="000D2688">
      <w:pPr>
        <w:numPr>
          <w:ilvl w:val="0"/>
          <w:numId w:val="3"/>
        </w:numPr>
      </w:pPr>
      <w:r w:rsidRPr="000D2688">
        <w:t>@ 40% of the balance</w:t>
      </w:r>
    </w:p>
    <w:p w:rsidR="000D2688" w:rsidRPr="000D2688" w:rsidRDefault="000D2688" w:rsidP="000D2688">
      <w:r w:rsidRPr="000D2688">
        <w:rPr>
          <w:b/>
          <w:bCs/>
        </w:rPr>
        <w:t>ii. Surcharge:</w:t>
      </w:r>
      <w:r w:rsidRPr="000D2688">
        <w:t xml:space="preserve"> The amount of income tax as computed in accordance with above rates, and after being reduced by the amount of tax rebate shall be increased by a surcharge at the rate of 2.5% of such income tax, provided that the total income exceeds </w:t>
      </w:r>
      <w:proofErr w:type="spellStart"/>
      <w:r w:rsidRPr="000D2688">
        <w:t>Rs</w:t>
      </w:r>
      <w:proofErr w:type="spellEnd"/>
      <w:r w:rsidRPr="000D2688">
        <w:t xml:space="preserve">. 1 </w:t>
      </w:r>
      <w:proofErr w:type="spellStart"/>
      <w:r w:rsidRPr="000D2688">
        <w:t>crore</w:t>
      </w:r>
      <w:proofErr w:type="spellEnd"/>
      <w:r w:rsidRPr="000D2688">
        <w:t>.</w:t>
      </w:r>
    </w:p>
    <w:p w:rsidR="00024BD9" w:rsidRDefault="000D2688">
      <w:r w:rsidRPr="000D2688">
        <w:rPr>
          <w:b/>
          <w:bCs/>
        </w:rPr>
        <w:t>iii. Education Cess:</w:t>
      </w:r>
      <w:r w:rsidRPr="000D2688">
        <w:t xml:space="preserve"> 3% of the total of Income-tax and Surcharge.</w:t>
      </w:r>
    </w:p>
    <w:sectPr w:rsidR="00024B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2067"/>
    <w:multiLevelType w:val="multilevel"/>
    <w:tmpl w:val="94BC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935977"/>
    <w:multiLevelType w:val="multilevel"/>
    <w:tmpl w:val="FFE0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F139E5"/>
    <w:multiLevelType w:val="multilevel"/>
    <w:tmpl w:val="8B3C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4AD"/>
    <w:rsid w:val="00024BD9"/>
    <w:rsid w:val="000D2688"/>
    <w:rsid w:val="00CD7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688"/>
    <w:rPr>
      <w:color w:val="0000FF" w:themeColor="hyperlink"/>
      <w:u w:val="single"/>
    </w:rPr>
  </w:style>
  <w:style w:type="character" w:styleId="FollowedHyperlink">
    <w:name w:val="FollowedHyperlink"/>
    <w:basedOn w:val="DefaultParagraphFont"/>
    <w:uiPriority w:val="99"/>
    <w:semiHidden/>
    <w:unhideWhenUsed/>
    <w:rsid w:val="000D26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688"/>
    <w:rPr>
      <w:color w:val="0000FF" w:themeColor="hyperlink"/>
      <w:u w:val="single"/>
    </w:rPr>
  </w:style>
  <w:style w:type="character" w:styleId="FollowedHyperlink">
    <w:name w:val="FollowedHyperlink"/>
    <w:basedOn w:val="DefaultParagraphFont"/>
    <w:uiPriority w:val="99"/>
    <w:semiHidden/>
    <w:unhideWhenUsed/>
    <w:rsid w:val="000D26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032065">
      <w:bodyDiv w:val="1"/>
      <w:marLeft w:val="0"/>
      <w:marRight w:val="0"/>
      <w:marTop w:val="0"/>
      <w:marBottom w:val="0"/>
      <w:divBdr>
        <w:top w:val="none" w:sz="0" w:space="0" w:color="auto"/>
        <w:left w:val="none" w:sz="0" w:space="0" w:color="auto"/>
        <w:bottom w:val="none" w:sz="0" w:space="0" w:color="auto"/>
        <w:right w:val="none" w:sz="0" w:space="0" w:color="auto"/>
      </w:divBdr>
    </w:div>
    <w:div w:id="1912502184">
      <w:bodyDiv w:val="1"/>
      <w:marLeft w:val="0"/>
      <w:marRight w:val="0"/>
      <w:marTop w:val="0"/>
      <w:marBottom w:val="0"/>
      <w:divBdr>
        <w:top w:val="none" w:sz="0" w:space="0" w:color="auto"/>
        <w:left w:val="none" w:sz="0" w:space="0" w:color="auto"/>
        <w:bottom w:val="none" w:sz="0" w:space="0" w:color="auto"/>
        <w:right w:val="none" w:sz="0" w:space="0" w:color="auto"/>
      </w:divBdr>
      <w:divsChild>
        <w:div w:id="506946733">
          <w:marLeft w:val="0"/>
          <w:marRight w:val="0"/>
          <w:marTop w:val="0"/>
          <w:marBottom w:val="0"/>
          <w:divBdr>
            <w:top w:val="none" w:sz="0" w:space="0" w:color="auto"/>
            <w:left w:val="none" w:sz="0" w:space="0" w:color="auto"/>
            <w:bottom w:val="none" w:sz="0" w:space="0" w:color="auto"/>
            <w:right w:val="none" w:sz="0" w:space="0" w:color="auto"/>
          </w:divBdr>
        </w:div>
        <w:div w:id="371150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779</Words>
  <Characters>4444</Characters>
  <Application>Microsoft Office Word</Application>
  <DocSecurity>0</DocSecurity>
  <Lines>37</Lines>
  <Paragraphs>10</Paragraphs>
  <ScaleCrop>false</ScaleCrop>
  <Company>JOSHI</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Kaushik Joshi</dc:creator>
  <cp:keywords/>
  <dc:description/>
  <cp:lastModifiedBy>Kaushik Joshi</cp:lastModifiedBy>
  <cp:revision>2</cp:revision>
  <dcterms:created xsi:type="dcterms:W3CDTF">2011-07-01T18:11:00Z</dcterms:created>
  <dcterms:modified xsi:type="dcterms:W3CDTF">2011-07-01T18:17:00Z</dcterms:modified>
</cp:coreProperties>
</file>